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C32DD9" w14:textId="77777777" w:rsidR="00757524" w:rsidRPr="00382CD2" w:rsidRDefault="00757524" w:rsidP="00382CD2">
      <w:pPr>
        <w:pStyle w:val="Heading1"/>
        <w:jc w:val="center"/>
        <w:rPr>
          <w:rFonts w:ascii="Times New Roman" w:hAnsi="Times New Roman" w:cs="Times New Roman"/>
          <w:color w:val="auto"/>
          <w:sz w:val="44"/>
          <w:szCs w:val="44"/>
        </w:rPr>
      </w:pPr>
      <w:proofErr w:type="spellStart"/>
      <w:r w:rsidRPr="00382CD2">
        <w:rPr>
          <w:rFonts w:ascii="Times New Roman" w:hAnsi="Times New Roman" w:cs="Times New Roman"/>
          <w:color w:val="auto"/>
          <w:sz w:val="44"/>
          <w:szCs w:val="44"/>
        </w:rPr>
        <w:t>SignEase</w:t>
      </w:r>
      <w:proofErr w:type="spellEnd"/>
      <w:r w:rsidRPr="00382CD2">
        <w:rPr>
          <w:rFonts w:ascii="Times New Roman" w:hAnsi="Times New Roman" w:cs="Times New Roman"/>
          <w:color w:val="auto"/>
          <w:sz w:val="44"/>
          <w:szCs w:val="44"/>
        </w:rPr>
        <w:t>: A Comp</w:t>
      </w:r>
      <w:r w:rsidR="00511F43" w:rsidRPr="00382CD2">
        <w:rPr>
          <w:rFonts w:ascii="Times New Roman" w:hAnsi="Times New Roman" w:cs="Times New Roman"/>
          <w:color w:val="auto"/>
          <w:sz w:val="44"/>
          <w:szCs w:val="44"/>
        </w:rPr>
        <w:t xml:space="preserve">rehensive Platform for Learning </w:t>
      </w:r>
      <w:r w:rsidRPr="00382CD2">
        <w:rPr>
          <w:rFonts w:ascii="Times New Roman" w:hAnsi="Times New Roman" w:cs="Times New Roman"/>
          <w:color w:val="auto"/>
          <w:sz w:val="44"/>
          <w:szCs w:val="44"/>
        </w:rPr>
        <w:t>Sign Language</w:t>
      </w:r>
    </w:p>
    <w:p w14:paraId="1AC2C131" w14:textId="70285092" w:rsidR="00382CD2" w:rsidRPr="00382CD2" w:rsidRDefault="000913DA" w:rsidP="00382CD2">
      <w:pPr>
        <w:pStyle w:val="Heading5"/>
        <w:jc w:val="center"/>
        <w:rPr>
          <w:b/>
          <w:bCs/>
          <w:color w:val="auto"/>
          <w:vertAlign w:val="superscript"/>
        </w:rPr>
      </w:pPr>
      <w:proofErr w:type="spellStart"/>
      <w:r>
        <w:rPr>
          <w:b/>
          <w:bCs/>
          <w:color w:val="auto"/>
        </w:rPr>
        <w:t>Priyanka</w:t>
      </w:r>
      <w:proofErr w:type="spellEnd"/>
      <w:r>
        <w:rPr>
          <w:b/>
          <w:bCs/>
          <w:color w:val="auto"/>
        </w:rPr>
        <w:t xml:space="preserve"> V </w:t>
      </w:r>
      <w:proofErr w:type="spellStart"/>
      <w:r>
        <w:rPr>
          <w:b/>
          <w:bCs/>
          <w:color w:val="auto"/>
        </w:rPr>
        <w:t>Gudada</w:t>
      </w:r>
      <w:proofErr w:type="spellEnd"/>
      <w:r>
        <w:rPr>
          <w:b/>
          <w:bCs/>
          <w:color w:val="auto"/>
          <w:vertAlign w:val="superscript"/>
        </w:rPr>
        <w:t>*</w:t>
      </w:r>
      <w:r>
        <w:rPr>
          <w:b/>
          <w:bCs/>
          <w:color w:val="auto"/>
        </w:rPr>
        <w:t xml:space="preserve"> </w:t>
      </w:r>
      <w:proofErr w:type="spellStart"/>
      <w:r w:rsidR="00382CD2" w:rsidRPr="00382CD2">
        <w:rPr>
          <w:b/>
          <w:bCs/>
          <w:color w:val="auto"/>
        </w:rPr>
        <w:t>Bellapukonda</w:t>
      </w:r>
      <w:proofErr w:type="spellEnd"/>
      <w:r w:rsidR="00382CD2" w:rsidRPr="00382CD2">
        <w:rPr>
          <w:b/>
          <w:bCs/>
          <w:color w:val="auto"/>
        </w:rPr>
        <w:t xml:space="preserve"> </w:t>
      </w:r>
      <w:proofErr w:type="spellStart"/>
      <w:r w:rsidR="00382CD2" w:rsidRPr="00382CD2">
        <w:rPr>
          <w:b/>
          <w:bCs/>
          <w:color w:val="auto"/>
        </w:rPr>
        <w:t>Pooja</w:t>
      </w:r>
      <w:proofErr w:type="spellEnd"/>
      <w:r w:rsidR="00382CD2" w:rsidRPr="00382CD2">
        <w:rPr>
          <w:b/>
          <w:bCs/>
          <w:color w:val="auto"/>
          <w:vertAlign w:val="superscript"/>
        </w:rPr>
        <w:t>*</w:t>
      </w:r>
      <w:r>
        <w:rPr>
          <w:b/>
          <w:bCs/>
          <w:color w:val="auto"/>
          <w:vertAlign w:val="superscript"/>
        </w:rPr>
        <w:t>*</w:t>
      </w:r>
      <w:r w:rsidR="00382CD2" w:rsidRPr="00382CD2">
        <w:rPr>
          <w:b/>
          <w:bCs/>
          <w:color w:val="auto"/>
        </w:rPr>
        <w:t xml:space="preserve">, G </w:t>
      </w:r>
      <w:proofErr w:type="spellStart"/>
      <w:r w:rsidR="00382CD2" w:rsidRPr="00382CD2">
        <w:rPr>
          <w:b/>
          <w:bCs/>
          <w:color w:val="auto"/>
        </w:rPr>
        <w:t>Kullayi</w:t>
      </w:r>
      <w:proofErr w:type="spellEnd"/>
      <w:r w:rsidR="00382CD2" w:rsidRPr="00382CD2">
        <w:rPr>
          <w:b/>
          <w:bCs/>
          <w:color w:val="auto"/>
        </w:rPr>
        <w:t xml:space="preserve"> Reddy</w:t>
      </w:r>
      <w:r w:rsidR="00382CD2" w:rsidRPr="00382CD2">
        <w:rPr>
          <w:b/>
          <w:bCs/>
          <w:color w:val="auto"/>
          <w:vertAlign w:val="superscript"/>
        </w:rPr>
        <w:t>*</w:t>
      </w:r>
      <w:r>
        <w:rPr>
          <w:b/>
          <w:bCs/>
          <w:color w:val="auto"/>
          <w:vertAlign w:val="superscript"/>
        </w:rPr>
        <w:t>*</w:t>
      </w:r>
      <w:r w:rsidR="00382CD2" w:rsidRPr="00382CD2">
        <w:rPr>
          <w:b/>
          <w:bCs/>
          <w:color w:val="auto"/>
          <w:vertAlign w:val="superscript"/>
        </w:rPr>
        <w:t>*</w:t>
      </w:r>
      <w:r w:rsidR="00382CD2" w:rsidRPr="00382CD2">
        <w:rPr>
          <w:b/>
          <w:bCs/>
          <w:color w:val="auto"/>
        </w:rPr>
        <w:t xml:space="preserve">, S </w:t>
      </w:r>
      <w:proofErr w:type="spellStart"/>
      <w:r w:rsidR="00382CD2" w:rsidRPr="00382CD2">
        <w:rPr>
          <w:b/>
          <w:bCs/>
          <w:color w:val="auto"/>
        </w:rPr>
        <w:t>Tejo</w:t>
      </w:r>
      <w:proofErr w:type="spellEnd"/>
      <w:r w:rsidR="00382CD2" w:rsidRPr="00382CD2">
        <w:rPr>
          <w:b/>
          <w:bCs/>
          <w:color w:val="auto"/>
        </w:rPr>
        <w:t xml:space="preserve"> </w:t>
      </w:r>
      <w:proofErr w:type="spellStart"/>
      <w:r w:rsidR="00382CD2" w:rsidRPr="00382CD2">
        <w:rPr>
          <w:b/>
          <w:bCs/>
          <w:color w:val="auto"/>
        </w:rPr>
        <w:t>Raditya</w:t>
      </w:r>
      <w:proofErr w:type="spellEnd"/>
      <w:r w:rsidR="00382CD2" w:rsidRPr="00382CD2">
        <w:rPr>
          <w:b/>
          <w:bCs/>
          <w:color w:val="auto"/>
          <w:vertAlign w:val="superscript"/>
        </w:rPr>
        <w:t>*</w:t>
      </w:r>
      <w:r>
        <w:rPr>
          <w:b/>
          <w:bCs/>
          <w:color w:val="auto"/>
          <w:vertAlign w:val="superscript"/>
        </w:rPr>
        <w:t>*</w:t>
      </w:r>
      <w:r w:rsidR="00382CD2" w:rsidRPr="00382CD2">
        <w:rPr>
          <w:b/>
          <w:bCs/>
          <w:color w:val="auto"/>
          <w:vertAlign w:val="superscript"/>
        </w:rPr>
        <w:t>**</w:t>
      </w:r>
      <w:r w:rsidR="00382CD2" w:rsidRPr="00382CD2">
        <w:rPr>
          <w:b/>
          <w:bCs/>
          <w:color w:val="auto"/>
        </w:rPr>
        <w:t xml:space="preserve">, A Lakshmi </w:t>
      </w:r>
      <w:proofErr w:type="spellStart"/>
      <w:r w:rsidR="00382CD2" w:rsidRPr="00382CD2">
        <w:rPr>
          <w:b/>
          <w:bCs/>
          <w:color w:val="auto"/>
        </w:rPr>
        <w:t>Poojitha</w:t>
      </w:r>
      <w:proofErr w:type="spellEnd"/>
      <w:r w:rsidR="00382CD2" w:rsidRPr="00382CD2">
        <w:rPr>
          <w:b/>
          <w:bCs/>
          <w:color w:val="auto"/>
          <w:vertAlign w:val="superscript"/>
        </w:rPr>
        <w:t>*</w:t>
      </w:r>
      <w:r>
        <w:rPr>
          <w:b/>
          <w:bCs/>
          <w:color w:val="auto"/>
          <w:vertAlign w:val="superscript"/>
        </w:rPr>
        <w:t>*</w:t>
      </w:r>
      <w:r w:rsidR="00382CD2" w:rsidRPr="00382CD2">
        <w:rPr>
          <w:b/>
          <w:bCs/>
          <w:color w:val="auto"/>
          <w:vertAlign w:val="superscript"/>
        </w:rPr>
        <w:t>***</w:t>
      </w:r>
    </w:p>
    <w:p w14:paraId="53721595" w14:textId="77777777" w:rsidR="000913DA" w:rsidRDefault="000913DA" w:rsidP="00382CD2">
      <w:pPr>
        <w:jc w:val="center"/>
        <w:rPr>
          <w:sz w:val="20"/>
          <w:szCs w:val="20"/>
        </w:rPr>
      </w:pPr>
    </w:p>
    <w:p w14:paraId="34934709" w14:textId="3731C27C" w:rsidR="00905FAB" w:rsidRDefault="00382CD2" w:rsidP="00905FAB">
      <w:pPr>
        <w:jc w:val="center"/>
        <w:rPr>
          <w:sz w:val="18"/>
          <w:szCs w:val="18"/>
        </w:rPr>
      </w:pPr>
      <w:r>
        <w:rPr>
          <w:sz w:val="18"/>
          <w:szCs w:val="18"/>
          <w:vertAlign w:val="superscript"/>
        </w:rPr>
        <w:t xml:space="preserve">* </w:t>
      </w:r>
      <w:r>
        <w:rPr>
          <w:sz w:val="18"/>
          <w:szCs w:val="18"/>
        </w:rPr>
        <w:t xml:space="preserve">CSE(AI), Dayananda Sagar Academy of Technology &amp; Management, </w:t>
      </w:r>
      <w:hyperlink r:id="rId6" w:history="1">
        <w:r w:rsidR="000913DA" w:rsidRPr="000913DA">
          <w:rPr>
            <w:rStyle w:val="Hyperlink"/>
            <w:sz w:val="18"/>
            <w:szCs w:val="18"/>
          </w:rPr>
          <w:t>priyanka-csai@dsatm.edu.in</w:t>
        </w:r>
      </w:hyperlink>
    </w:p>
    <w:p w14:paraId="4FA03B1B" w14:textId="341201F2" w:rsidR="000913DA" w:rsidRDefault="000913DA" w:rsidP="000913DA">
      <w:pPr>
        <w:jc w:val="center"/>
        <w:rPr>
          <w:sz w:val="18"/>
          <w:szCs w:val="18"/>
        </w:rPr>
      </w:pPr>
      <w:r>
        <w:rPr>
          <w:sz w:val="18"/>
          <w:szCs w:val="18"/>
          <w:vertAlign w:val="superscript"/>
        </w:rPr>
        <w:t xml:space="preserve">** </w:t>
      </w:r>
      <w:r>
        <w:rPr>
          <w:sz w:val="18"/>
          <w:szCs w:val="18"/>
        </w:rPr>
        <w:t>CSE(AI), Dayananda Sagar Academy of Technology &amp; Management,</w:t>
      </w:r>
      <w:r w:rsidRPr="000913DA">
        <w:rPr>
          <w:sz w:val="18"/>
          <w:szCs w:val="18"/>
        </w:rPr>
        <w:t xml:space="preserve"> </w:t>
      </w:r>
      <w:hyperlink r:id="rId7" w:history="1">
        <w:r w:rsidRPr="00074AA3">
          <w:rPr>
            <w:rStyle w:val="Hyperlink"/>
            <w:sz w:val="18"/>
            <w:szCs w:val="18"/>
          </w:rPr>
          <w:t>1dt22ca011@dsatm.edu.in</w:t>
        </w:r>
      </w:hyperlink>
    </w:p>
    <w:p w14:paraId="1118FBB7" w14:textId="31E16301" w:rsidR="00382CD2" w:rsidRDefault="00382CD2" w:rsidP="00382CD2">
      <w:pPr>
        <w:jc w:val="center"/>
        <w:rPr>
          <w:sz w:val="18"/>
          <w:szCs w:val="18"/>
        </w:rPr>
      </w:pPr>
      <w:r>
        <w:rPr>
          <w:sz w:val="18"/>
          <w:szCs w:val="18"/>
          <w:vertAlign w:val="superscript"/>
        </w:rPr>
        <w:t>**</w:t>
      </w:r>
      <w:r w:rsidR="000913DA">
        <w:rPr>
          <w:sz w:val="18"/>
          <w:szCs w:val="18"/>
          <w:vertAlign w:val="superscript"/>
        </w:rPr>
        <w:t>*</w:t>
      </w:r>
      <w:r>
        <w:rPr>
          <w:sz w:val="18"/>
          <w:szCs w:val="18"/>
        </w:rPr>
        <w:t xml:space="preserve"> CSE(AI), Dayananda Sagar Academy of Technology &amp; Management, </w:t>
      </w:r>
      <w:hyperlink r:id="rId8" w:history="1">
        <w:r w:rsidRPr="000275AC">
          <w:rPr>
            <w:rStyle w:val="Hyperlink"/>
            <w:sz w:val="18"/>
            <w:szCs w:val="18"/>
          </w:rPr>
          <w:t>1dt22ca018@dsatm.edu.in</w:t>
        </w:r>
      </w:hyperlink>
    </w:p>
    <w:p w14:paraId="067D4DFC" w14:textId="2E9FD8C8" w:rsidR="00382CD2" w:rsidRDefault="00382CD2" w:rsidP="00382CD2">
      <w:pPr>
        <w:jc w:val="center"/>
        <w:rPr>
          <w:sz w:val="18"/>
          <w:szCs w:val="18"/>
        </w:rPr>
      </w:pPr>
      <w:r>
        <w:rPr>
          <w:sz w:val="18"/>
          <w:szCs w:val="18"/>
          <w:vertAlign w:val="superscript"/>
        </w:rPr>
        <w:t>***</w:t>
      </w:r>
      <w:r w:rsidR="000913DA">
        <w:rPr>
          <w:sz w:val="18"/>
          <w:szCs w:val="18"/>
          <w:vertAlign w:val="superscript"/>
        </w:rPr>
        <w:t>*</w:t>
      </w:r>
      <w:r>
        <w:rPr>
          <w:sz w:val="18"/>
          <w:szCs w:val="18"/>
        </w:rPr>
        <w:t xml:space="preserve"> CSE(AI), Dayananda Sagar Academy of Technology &amp; Management, </w:t>
      </w:r>
      <w:hyperlink r:id="rId9" w:history="1">
        <w:r w:rsidRPr="000275AC">
          <w:rPr>
            <w:rStyle w:val="Hyperlink"/>
            <w:sz w:val="18"/>
            <w:szCs w:val="18"/>
          </w:rPr>
          <w:t>1dt22ca041@dsatm.edu.in</w:t>
        </w:r>
      </w:hyperlink>
    </w:p>
    <w:p w14:paraId="1025805C" w14:textId="2D427D4B" w:rsidR="00382CD2" w:rsidRDefault="00382CD2" w:rsidP="00382CD2">
      <w:pPr>
        <w:jc w:val="center"/>
        <w:rPr>
          <w:sz w:val="18"/>
          <w:szCs w:val="18"/>
        </w:rPr>
      </w:pPr>
      <w:r>
        <w:rPr>
          <w:sz w:val="18"/>
          <w:szCs w:val="18"/>
          <w:vertAlign w:val="superscript"/>
        </w:rPr>
        <w:t>****</w:t>
      </w:r>
      <w:r w:rsidR="000913DA">
        <w:rPr>
          <w:sz w:val="18"/>
          <w:szCs w:val="18"/>
          <w:vertAlign w:val="superscript"/>
        </w:rPr>
        <w:t>*</w:t>
      </w:r>
      <w:r>
        <w:rPr>
          <w:sz w:val="18"/>
          <w:szCs w:val="18"/>
        </w:rPr>
        <w:t xml:space="preserve"> CSE(AI), Dayananda Sagar Academy of Technology &amp; Management, </w:t>
      </w:r>
      <w:hyperlink r:id="rId10" w:history="1">
        <w:r w:rsidRPr="000275AC">
          <w:rPr>
            <w:rStyle w:val="Hyperlink"/>
            <w:sz w:val="18"/>
            <w:szCs w:val="18"/>
          </w:rPr>
          <w:t>1dt22ca008@dsatm.edu.in</w:t>
        </w:r>
      </w:hyperlink>
    </w:p>
    <w:p w14:paraId="09BA0BAA" w14:textId="77777777" w:rsidR="00382CD2" w:rsidRDefault="00382CD2" w:rsidP="005D6226">
      <w:pPr>
        <w:pStyle w:val="NormalWeb"/>
        <w:jc w:val="both"/>
      </w:pPr>
      <w:r w:rsidRPr="00382CD2">
        <w:rPr>
          <w:b/>
          <w:bCs/>
          <w:i/>
          <w:iCs/>
          <w:sz w:val="22"/>
          <w:szCs w:val="22"/>
        </w:rPr>
        <w:t>Abstract</w:t>
      </w:r>
      <w:r w:rsidRPr="00382CD2">
        <w:rPr>
          <w:b/>
          <w:bCs/>
          <w:sz w:val="22"/>
          <w:szCs w:val="22"/>
        </w:rPr>
        <w:t xml:space="preserve">- </w:t>
      </w:r>
      <w:proofErr w:type="spellStart"/>
      <w:r w:rsidRPr="005D6226">
        <w:rPr>
          <w:sz w:val="22"/>
          <w:szCs w:val="22"/>
          <w:lang w:val="en-US" w:eastAsia="en-US"/>
        </w:rPr>
        <w:t>SignEase</w:t>
      </w:r>
      <w:proofErr w:type="spellEnd"/>
      <w:r w:rsidRPr="005D6226">
        <w:rPr>
          <w:sz w:val="22"/>
          <w:szCs w:val="22"/>
          <w:lang w:val="en-US" w:eastAsia="en-US"/>
        </w:rPr>
        <w:t xml:space="preserve"> is an innovative platform designed to empower specially-abled individuals and their families by providing an accessible and efficient way to learn sign language. This web-based tool offers a structured four-week curriculum covering basic gestures, alphabets, and conversational skills. A key feature, </w:t>
      </w:r>
      <w:proofErr w:type="spellStart"/>
      <w:r w:rsidRPr="005D6226">
        <w:rPr>
          <w:sz w:val="22"/>
          <w:szCs w:val="22"/>
          <w:lang w:val="en-US" w:eastAsia="en-US"/>
        </w:rPr>
        <w:t>SignGPT</w:t>
      </w:r>
      <w:proofErr w:type="spellEnd"/>
      <w:r w:rsidRPr="005D6226">
        <w:rPr>
          <w:sz w:val="22"/>
          <w:szCs w:val="22"/>
          <w:lang w:val="en-US" w:eastAsia="en-US"/>
        </w:rPr>
        <w:t xml:space="preserve">, leverages AI technology to convert textual inputs into sign language animations, enhancing interactivity and learning. The project aims to bridge the communication gap for the hearing and speech-impaired community, making sign language learning engaging and accessible. The platform’s user-friendly design includes interactive videos, daily practice modules, and assessment features to track progress. By utilizing modern web development technologies, </w:t>
      </w:r>
      <w:proofErr w:type="spellStart"/>
      <w:r w:rsidRPr="005D6226">
        <w:rPr>
          <w:sz w:val="22"/>
          <w:szCs w:val="22"/>
          <w:lang w:val="en-US" w:eastAsia="en-US"/>
        </w:rPr>
        <w:t>SignEase</w:t>
      </w:r>
      <w:proofErr w:type="spellEnd"/>
      <w:r w:rsidRPr="005D6226">
        <w:rPr>
          <w:sz w:val="22"/>
          <w:szCs w:val="22"/>
          <w:lang w:val="en-US" w:eastAsia="en-US"/>
        </w:rPr>
        <w:t xml:space="preserve"> serves as a powerful tool to foster inclusivity and understanding in society.</w:t>
      </w:r>
    </w:p>
    <w:p w14:paraId="415E1BC0" w14:textId="77777777" w:rsidR="005D6226" w:rsidRDefault="005D6226" w:rsidP="005D6226">
      <w:pPr>
        <w:pStyle w:val="NormalWeb"/>
        <w:jc w:val="both"/>
        <w:rPr>
          <w:sz w:val="22"/>
          <w:szCs w:val="22"/>
          <w:lang w:val="en-US" w:eastAsia="en-US"/>
        </w:rPr>
      </w:pPr>
      <w:r w:rsidRPr="005D6226">
        <w:rPr>
          <w:b/>
          <w:bCs/>
          <w:i/>
          <w:iCs/>
          <w:sz w:val="22"/>
          <w:szCs w:val="22"/>
        </w:rPr>
        <w:t>Index Terms</w:t>
      </w:r>
      <w:r w:rsidRPr="005D6226">
        <w:rPr>
          <w:sz w:val="22"/>
          <w:szCs w:val="22"/>
        </w:rPr>
        <w:t xml:space="preserve">- </w:t>
      </w:r>
      <w:r w:rsidRPr="005D6226">
        <w:rPr>
          <w:sz w:val="22"/>
          <w:szCs w:val="22"/>
          <w:lang w:val="en-US" w:eastAsia="en-US"/>
        </w:rPr>
        <w:t xml:space="preserve">Sign language learning, </w:t>
      </w:r>
      <w:proofErr w:type="spellStart"/>
      <w:r w:rsidRPr="005D6226">
        <w:rPr>
          <w:sz w:val="22"/>
          <w:szCs w:val="22"/>
          <w:lang w:val="en-US" w:eastAsia="en-US"/>
        </w:rPr>
        <w:t>SignGPT</w:t>
      </w:r>
      <w:proofErr w:type="spellEnd"/>
      <w:r w:rsidRPr="005D6226">
        <w:rPr>
          <w:sz w:val="22"/>
          <w:szCs w:val="22"/>
          <w:lang w:val="en-US" w:eastAsia="en-US"/>
        </w:rPr>
        <w:t>, AI-powered education, inclusive communication, accessibility.</w:t>
      </w:r>
    </w:p>
    <w:p w14:paraId="525B67EB" w14:textId="77777777" w:rsidR="005D6226" w:rsidRDefault="005D6226" w:rsidP="005D6226">
      <w:pPr>
        <w:pStyle w:val="NormalWeb"/>
        <w:jc w:val="both"/>
      </w:pPr>
    </w:p>
    <w:p w14:paraId="17AE940A" w14:textId="77777777" w:rsidR="005D6226" w:rsidRDefault="005D6226" w:rsidP="005D6226">
      <w:pPr>
        <w:keepNext/>
        <w:numPr>
          <w:ilvl w:val="0"/>
          <w:numId w:val="1"/>
        </w:numPr>
        <w:autoSpaceDE w:val="0"/>
        <w:autoSpaceDN w:val="0"/>
        <w:spacing w:before="240" w:after="80"/>
        <w:jc w:val="center"/>
        <w:outlineLvl w:val="0"/>
        <w:rPr>
          <w:rFonts w:ascii="Times New Roman" w:hAnsi="Times New Roman" w:cs="Times New Roman"/>
          <w:smallCaps/>
          <w:kern w:val="28"/>
        </w:rPr>
      </w:pPr>
      <w:r w:rsidRPr="005D6226">
        <w:rPr>
          <w:rFonts w:ascii="Times New Roman" w:hAnsi="Times New Roman" w:cs="Times New Roman"/>
          <w:smallCaps/>
          <w:kern w:val="28"/>
        </w:rPr>
        <w:t>Introduction</w:t>
      </w:r>
    </w:p>
    <w:p w14:paraId="1F720C2A" w14:textId="77777777" w:rsidR="005D6226" w:rsidRPr="005D6226" w:rsidRDefault="005D6226" w:rsidP="005D6226">
      <w:pPr>
        <w:spacing w:before="100" w:beforeAutospacing="1" w:after="100" w:afterAutospacing="1" w:line="240" w:lineRule="auto"/>
        <w:jc w:val="both"/>
        <w:rPr>
          <w:rFonts w:ascii="Times New Roman" w:eastAsia="Times New Roman" w:hAnsi="Times New Roman" w:cs="Times New Roman"/>
          <w:kern w:val="0"/>
          <w:lang w:val="en-US"/>
          <w14:ligatures w14:val="none"/>
        </w:rPr>
      </w:pPr>
      <w:r w:rsidRPr="005D6226">
        <w:rPr>
          <w:rFonts w:ascii="Times New Roman" w:eastAsia="Times New Roman" w:hAnsi="Times New Roman" w:cs="Times New Roman"/>
          <w:kern w:val="0"/>
          <w:lang w:val="en-US"/>
          <w14:ligatures w14:val="none"/>
        </w:rPr>
        <w:t xml:space="preserve">In a world driven by communication, the hearing and speech-impaired community often face significant challenges due to a lack of accessible resources for learning sign language. </w:t>
      </w:r>
      <w:proofErr w:type="spellStart"/>
      <w:r w:rsidRPr="005D6226">
        <w:rPr>
          <w:rFonts w:ascii="Times New Roman" w:eastAsia="Times New Roman" w:hAnsi="Times New Roman" w:cs="Times New Roman"/>
          <w:kern w:val="0"/>
          <w:lang w:val="en-US"/>
          <w14:ligatures w14:val="none"/>
        </w:rPr>
        <w:t>SignEase</w:t>
      </w:r>
      <w:proofErr w:type="spellEnd"/>
      <w:r w:rsidRPr="005D6226">
        <w:rPr>
          <w:rFonts w:ascii="Times New Roman" w:eastAsia="Times New Roman" w:hAnsi="Times New Roman" w:cs="Times New Roman"/>
          <w:kern w:val="0"/>
          <w:lang w:val="en-US"/>
          <w14:ligatures w14:val="none"/>
        </w:rPr>
        <w:t xml:space="preserve"> addresses this pressing issue by offering a comprehensive online platform to facilitate sign language learning for specially-abled individuals and their families.</w:t>
      </w:r>
    </w:p>
    <w:p w14:paraId="75497A80" w14:textId="77777777" w:rsidR="005D6226" w:rsidRPr="005D6226" w:rsidRDefault="005D6226" w:rsidP="005D6226">
      <w:pPr>
        <w:spacing w:before="100" w:beforeAutospacing="1" w:after="100" w:afterAutospacing="1" w:line="240" w:lineRule="auto"/>
        <w:jc w:val="both"/>
        <w:rPr>
          <w:rFonts w:ascii="Times New Roman" w:eastAsia="Times New Roman" w:hAnsi="Times New Roman" w:cs="Times New Roman"/>
          <w:kern w:val="0"/>
          <w:lang w:val="en-US"/>
          <w14:ligatures w14:val="none"/>
        </w:rPr>
      </w:pPr>
      <w:r w:rsidRPr="005D6226">
        <w:rPr>
          <w:rFonts w:ascii="Times New Roman" w:eastAsia="Times New Roman" w:hAnsi="Times New Roman" w:cs="Times New Roman"/>
          <w:kern w:val="0"/>
          <w:lang w:val="en-US"/>
          <w14:ligatures w14:val="none"/>
        </w:rPr>
        <w:t xml:space="preserve">The primary aim of this project is to create an inclusive environment that bridges the communication gap. The need for such a platform is underscored by the growing emphasis on diversity, equity, and inclusion in society. </w:t>
      </w:r>
      <w:proofErr w:type="spellStart"/>
      <w:r w:rsidRPr="005D6226">
        <w:rPr>
          <w:rFonts w:ascii="Times New Roman" w:eastAsia="Times New Roman" w:hAnsi="Times New Roman" w:cs="Times New Roman"/>
          <w:kern w:val="0"/>
          <w:lang w:val="en-US"/>
          <w14:ligatures w14:val="none"/>
        </w:rPr>
        <w:t>SignEase</w:t>
      </w:r>
      <w:proofErr w:type="spellEnd"/>
      <w:r w:rsidRPr="005D6226">
        <w:rPr>
          <w:rFonts w:ascii="Times New Roman" w:eastAsia="Times New Roman" w:hAnsi="Times New Roman" w:cs="Times New Roman"/>
          <w:kern w:val="0"/>
          <w:lang w:val="en-US"/>
          <w14:ligatures w14:val="none"/>
        </w:rPr>
        <w:t xml:space="preserve"> leverages advanced technologies, such as AI and web development frameworks, to make learning engaging and efficient.</w:t>
      </w:r>
    </w:p>
    <w:p w14:paraId="1EED7923" w14:textId="77777777" w:rsidR="005D6226" w:rsidRDefault="005D6226" w:rsidP="005D6226">
      <w:pPr>
        <w:spacing w:before="100" w:beforeAutospacing="1" w:after="100" w:afterAutospacing="1" w:line="240" w:lineRule="auto"/>
        <w:jc w:val="both"/>
        <w:rPr>
          <w:rFonts w:ascii="Times New Roman" w:eastAsia="Times New Roman" w:hAnsi="Times New Roman" w:cs="Times New Roman"/>
          <w:kern w:val="0"/>
          <w:lang w:val="en-US"/>
          <w14:ligatures w14:val="none"/>
        </w:rPr>
      </w:pPr>
      <w:r w:rsidRPr="005D6226">
        <w:rPr>
          <w:rFonts w:ascii="Times New Roman" w:eastAsia="Times New Roman" w:hAnsi="Times New Roman" w:cs="Times New Roman"/>
          <w:kern w:val="0"/>
          <w:lang w:val="en-US"/>
          <w14:ligatures w14:val="none"/>
        </w:rPr>
        <w:t xml:space="preserve">This project’s societal impact is significant as it empowers individuals to communicate effectively, enhancing their social interactions and independence. By fostering inclusivity, </w:t>
      </w:r>
      <w:proofErr w:type="spellStart"/>
      <w:r w:rsidRPr="005D6226">
        <w:rPr>
          <w:rFonts w:ascii="Times New Roman" w:eastAsia="Times New Roman" w:hAnsi="Times New Roman" w:cs="Times New Roman"/>
          <w:kern w:val="0"/>
          <w:lang w:val="en-US"/>
          <w14:ligatures w14:val="none"/>
        </w:rPr>
        <w:t>SignEase</w:t>
      </w:r>
      <w:proofErr w:type="spellEnd"/>
      <w:r w:rsidRPr="005D6226">
        <w:rPr>
          <w:rFonts w:ascii="Times New Roman" w:eastAsia="Times New Roman" w:hAnsi="Times New Roman" w:cs="Times New Roman"/>
          <w:kern w:val="0"/>
          <w:lang w:val="en-US"/>
          <w14:ligatures w14:val="none"/>
        </w:rPr>
        <w:t xml:space="preserve"> contributes to building a more understanding and compassionate society.</w:t>
      </w:r>
    </w:p>
    <w:p w14:paraId="12FF97AA" w14:textId="77777777" w:rsidR="00A406D4" w:rsidRDefault="00A406D4" w:rsidP="005D6226">
      <w:pPr>
        <w:spacing w:before="100" w:beforeAutospacing="1" w:after="100" w:afterAutospacing="1" w:line="240" w:lineRule="auto"/>
        <w:jc w:val="both"/>
        <w:rPr>
          <w:rFonts w:ascii="Times New Roman" w:eastAsia="Times New Roman" w:hAnsi="Times New Roman" w:cs="Times New Roman"/>
          <w:kern w:val="0"/>
          <w:lang w:val="en-US"/>
          <w14:ligatures w14:val="none"/>
        </w:rPr>
      </w:pPr>
    </w:p>
    <w:p w14:paraId="726A0263" w14:textId="77777777" w:rsidR="00A406D4" w:rsidRDefault="00A406D4" w:rsidP="005D6226">
      <w:pPr>
        <w:spacing w:before="100" w:beforeAutospacing="1" w:after="100" w:afterAutospacing="1" w:line="240" w:lineRule="auto"/>
        <w:jc w:val="both"/>
        <w:rPr>
          <w:rFonts w:ascii="Times New Roman" w:eastAsia="Times New Roman" w:hAnsi="Times New Roman" w:cs="Times New Roman"/>
          <w:kern w:val="0"/>
          <w:lang w:val="en-US"/>
          <w14:ligatures w14:val="none"/>
        </w:rPr>
      </w:pPr>
    </w:p>
    <w:p w14:paraId="174CF847" w14:textId="77777777" w:rsidR="005D6226" w:rsidRDefault="005D6226" w:rsidP="005D6226">
      <w:pPr>
        <w:spacing w:before="100" w:beforeAutospacing="1" w:after="100" w:afterAutospacing="1" w:line="240" w:lineRule="auto"/>
        <w:jc w:val="both"/>
        <w:rPr>
          <w:rFonts w:ascii="Times New Roman" w:eastAsia="Times New Roman" w:hAnsi="Times New Roman" w:cs="Times New Roman"/>
          <w:kern w:val="0"/>
          <w:lang w:val="en-US"/>
          <w14:ligatures w14:val="none"/>
        </w:rPr>
      </w:pPr>
    </w:p>
    <w:p w14:paraId="7EDD76FC" w14:textId="77777777" w:rsidR="005D6226" w:rsidRDefault="005D6226" w:rsidP="005D6226">
      <w:pPr>
        <w:pStyle w:val="ListParagraph"/>
        <w:numPr>
          <w:ilvl w:val="0"/>
          <w:numId w:val="1"/>
        </w:numPr>
        <w:spacing w:before="100" w:beforeAutospacing="1" w:after="100" w:afterAutospacing="1" w:line="240" w:lineRule="auto"/>
        <w:jc w:val="center"/>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lastRenderedPageBreak/>
        <w:t>BASIC CONCEPTS/ TECHNOLOGY USED</w:t>
      </w:r>
    </w:p>
    <w:p w14:paraId="112A8E6C" w14:textId="77777777" w:rsidR="005D6226" w:rsidRPr="0005781D" w:rsidRDefault="00591E5E" w:rsidP="00591E5E">
      <w:pPr>
        <w:spacing w:before="100" w:beforeAutospacing="1" w:after="100" w:afterAutospacing="1" w:line="240" w:lineRule="auto"/>
        <w:jc w:val="both"/>
        <w:rPr>
          <w:rFonts w:ascii="Times New Roman" w:hAnsi="Times New Roman" w:cs="Times New Roman"/>
        </w:rPr>
      </w:pPr>
      <w:proofErr w:type="spellStart"/>
      <w:r w:rsidRPr="0005781D">
        <w:rPr>
          <w:rFonts w:ascii="Times New Roman" w:hAnsi="Times New Roman" w:cs="Times New Roman"/>
        </w:rPr>
        <w:t>SignEase</w:t>
      </w:r>
      <w:proofErr w:type="spellEnd"/>
      <w:r w:rsidRPr="0005781D">
        <w:rPr>
          <w:rFonts w:ascii="Times New Roman" w:hAnsi="Times New Roman" w:cs="Times New Roman"/>
        </w:rPr>
        <w:t xml:space="preserve"> integrates cutting-edge technologies to create an immersive, interactive, and accessible learning experience for individuals interested in mastering sign language. Below are the core technologies that form the foundation of this innovative platform.</w:t>
      </w:r>
    </w:p>
    <w:p w14:paraId="28A675DD" w14:textId="77777777" w:rsidR="00591E5E" w:rsidRPr="0005781D" w:rsidRDefault="00591E5E" w:rsidP="00591E5E">
      <w:pPr>
        <w:spacing w:before="100" w:beforeAutospacing="1" w:after="100" w:afterAutospacing="1" w:line="240" w:lineRule="auto"/>
        <w:jc w:val="both"/>
        <w:rPr>
          <w:rFonts w:ascii="Times New Roman" w:hAnsi="Times New Roman" w:cs="Times New Roman"/>
        </w:rPr>
      </w:pPr>
      <w:r w:rsidRPr="0005781D">
        <w:rPr>
          <w:rFonts w:ascii="Times New Roman" w:hAnsi="Times New Roman" w:cs="Times New Roman"/>
        </w:rPr>
        <w:t xml:space="preserve">Artificial Intelligence (AI) is the backbone of </w:t>
      </w:r>
      <w:proofErr w:type="spellStart"/>
      <w:r w:rsidRPr="0005781D">
        <w:rPr>
          <w:rFonts w:ascii="Times New Roman" w:hAnsi="Times New Roman" w:cs="Times New Roman"/>
        </w:rPr>
        <w:t>SignEase</w:t>
      </w:r>
      <w:proofErr w:type="spellEnd"/>
      <w:r w:rsidRPr="0005781D">
        <w:rPr>
          <w:rFonts w:ascii="Times New Roman" w:hAnsi="Times New Roman" w:cs="Times New Roman"/>
        </w:rPr>
        <w:t xml:space="preserve">, enabling the development of its standout feature, </w:t>
      </w:r>
      <w:proofErr w:type="spellStart"/>
      <w:r w:rsidRPr="0005781D">
        <w:rPr>
          <w:rFonts w:ascii="Times New Roman" w:hAnsi="Times New Roman" w:cs="Times New Roman"/>
        </w:rPr>
        <w:t>SignGPT</w:t>
      </w:r>
      <w:proofErr w:type="spellEnd"/>
      <w:r w:rsidRPr="0005781D">
        <w:rPr>
          <w:rFonts w:ascii="Times New Roman" w:hAnsi="Times New Roman" w:cs="Times New Roman"/>
        </w:rPr>
        <w:t xml:space="preserve">. </w:t>
      </w:r>
      <w:proofErr w:type="spellStart"/>
      <w:r w:rsidRPr="0005781D">
        <w:rPr>
          <w:rFonts w:ascii="Times New Roman" w:hAnsi="Times New Roman" w:cs="Times New Roman"/>
        </w:rPr>
        <w:t>SignGPT</w:t>
      </w:r>
      <w:proofErr w:type="spellEnd"/>
      <w:r w:rsidRPr="0005781D">
        <w:rPr>
          <w:rFonts w:ascii="Times New Roman" w:hAnsi="Times New Roman" w:cs="Times New Roman"/>
        </w:rPr>
        <w:t xml:space="preserve"> leverages Natural Language Processing (NLP) to interpret user-inputted sentences, transforming textual content into corresponding animated sign language gestures. This process relies on advanced machine learning algorithms trained on diverse datasets to ensure accuracy and fluency in translation. AI also facilitates real-time customization of animations, ensuring learners engage with contextually accurate signs tailored to their needs.</w:t>
      </w:r>
    </w:p>
    <w:p w14:paraId="150474B5" w14:textId="77777777" w:rsidR="00591E5E" w:rsidRPr="0005781D" w:rsidRDefault="00591E5E" w:rsidP="00591E5E">
      <w:pPr>
        <w:spacing w:before="100" w:beforeAutospacing="1" w:after="100" w:afterAutospacing="1" w:line="240" w:lineRule="auto"/>
        <w:jc w:val="both"/>
        <w:rPr>
          <w:rFonts w:ascii="Times New Roman" w:hAnsi="Times New Roman" w:cs="Times New Roman"/>
        </w:rPr>
      </w:pPr>
      <w:r w:rsidRPr="0005781D">
        <w:rPr>
          <w:rFonts w:ascii="Times New Roman" w:hAnsi="Times New Roman" w:cs="Times New Roman"/>
        </w:rPr>
        <w:t>The platform’s user interface is built using modern web development frameworks like HTML, CSS, and JavaScript. React.js, a popular library, ensures a dynamic and responsive interface that adapts seamlessly to different devices and screen sizes. The design prioritizes user-friendly navigation, allowing learners to access resources, switch between weeks, and track their progress effortlessly. Interactive elements, such as buttons and visual cues, enhance engagement and usability.</w:t>
      </w:r>
    </w:p>
    <w:p w14:paraId="66FDF9ED" w14:textId="77777777" w:rsidR="00591E5E" w:rsidRPr="0005781D" w:rsidRDefault="00591E5E" w:rsidP="00591E5E">
      <w:pPr>
        <w:spacing w:before="100" w:beforeAutospacing="1" w:after="100" w:afterAutospacing="1" w:line="240" w:lineRule="auto"/>
        <w:jc w:val="both"/>
        <w:rPr>
          <w:rFonts w:ascii="Times New Roman" w:hAnsi="Times New Roman" w:cs="Times New Roman"/>
        </w:rPr>
      </w:pPr>
      <w:r w:rsidRPr="0005781D">
        <w:rPr>
          <w:rFonts w:ascii="Times New Roman" w:hAnsi="Times New Roman" w:cs="Times New Roman"/>
        </w:rPr>
        <w:t xml:space="preserve">High-quality instructional videos form a significant part of </w:t>
      </w:r>
      <w:proofErr w:type="spellStart"/>
      <w:r w:rsidRPr="0005781D">
        <w:rPr>
          <w:rFonts w:ascii="Times New Roman" w:hAnsi="Times New Roman" w:cs="Times New Roman"/>
        </w:rPr>
        <w:t>SignEase’s</w:t>
      </w:r>
      <w:proofErr w:type="spellEnd"/>
      <w:r w:rsidRPr="0005781D">
        <w:rPr>
          <w:rFonts w:ascii="Times New Roman" w:hAnsi="Times New Roman" w:cs="Times New Roman"/>
        </w:rPr>
        <w:t xml:space="preserve"> curriculum. Modern APIs enable seamless video embedding to provide clear and consistent content delivery. Additionally, local storage options allow users to upload their practice videos, fostering personalized learning. This feature ensures that learners can revisit their practice sessions and receive targeted feedback based on their unique progress.</w:t>
      </w:r>
    </w:p>
    <w:p w14:paraId="3869DF73" w14:textId="77777777" w:rsidR="00591E5E" w:rsidRPr="0005781D" w:rsidRDefault="00591E5E" w:rsidP="00591E5E">
      <w:pPr>
        <w:spacing w:before="100" w:beforeAutospacing="1" w:after="100" w:afterAutospacing="1" w:line="240" w:lineRule="auto"/>
        <w:jc w:val="both"/>
        <w:rPr>
          <w:rFonts w:ascii="Times New Roman" w:hAnsi="Times New Roman" w:cs="Times New Roman"/>
        </w:rPr>
      </w:pPr>
      <w:r w:rsidRPr="0005781D">
        <w:rPr>
          <w:rFonts w:ascii="Times New Roman" w:hAnsi="Times New Roman" w:cs="Times New Roman"/>
        </w:rPr>
        <w:t>The platform incorporates cutting-edge technologies like OpenCV and TensorFlow for real-time camera integration. These tools enable users to practice gestures by mirroring them in front of their cameras. The system provides instant feedback on gesture accuracy, helping learners refine their skills effectively. Gesture recognition powered by machine learning algorithms ensures the assessments are accurate and adaptive to individual user performance.</w:t>
      </w:r>
    </w:p>
    <w:p w14:paraId="50AE1D43" w14:textId="77777777" w:rsidR="00591E5E" w:rsidRPr="0005781D" w:rsidRDefault="00591E5E" w:rsidP="00591E5E">
      <w:pPr>
        <w:spacing w:before="100" w:beforeAutospacing="1" w:after="100" w:afterAutospacing="1" w:line="240" w:lineRule="auto"/>
        <w:jc w:val="both"/>
        <w:rPr>
          <w:rFonts w:ascii="Times New Roman" w:eastAsia="Times New Roman" w:hAnsi="Times New Roman" w:cs="Times New Roman"/>
          <w:kern w:val="0"/>
          <w:lang w:val="en-US"/>
          <w14:ligatures w14:val="none"/>
        </w:rPr>
      </w:pPr>
      <w:r w:rsidRPr="0005781D">
        <w:rPr>
          <w:rFonts w:ascii="Times New Roman" w:hAnsi="Times New Roman" w:cs="Times New Roman"/>
        </w:rPr>
        <w:t xml:space="preserve">Together, these technologies create a powerful, user-friendly platform that redefines sign language education. By leveraging AI, modern web development frameworks, real-time feedback systems, and analytics, </w:t>
      </w:r>
      <w:proofErr w:type="spellStart"/>
      <w:r w:rsidRPr="0005781D">
        <w:rPr>
          <w:rFonts w:ascii="Times New Roman" w:hAnsi="Times New Roman" w:cs="Times New Roman"/>
        </w:rPr>
        <w:t>SignEase</w:t>
      </w:r>
      <w:proofErr w:type="spellEnd"/>
      <w:r w:rsidRPr="0005781D">
        <w:rPr>
          <w:rFonts w:ascii="Times New Roman" w:hAnsi="Times New Roman" w:cs="Times New Roman"/>
        </w:rPr>
        <w:t xml:space="preserve"> ensures learners have access to a comprehensive and engaging resource for mastering sign language.</w:t>
      </w:r>
    </w:p>
    <w:p w14:paraId="42A56F0D" w14:textId="77777777" w:rsidR="00591E5E" w:rsidRDefault="00591E5E" w:rsidP="00591E5E">
      <w:pPr>
        <w:keepNext/>
        <w:tabs>
          <w:tab w:val="left" w:pos="720"/>
        </w:tabs>
        <w:autoSpaceDE w:val="0"/>
        <w:autoSpaceDN w:val="0"/>
        <w:spacing w:before="240" w:after="80"/>
        <w:outlineLvl w:val="0"/>
        <w:rPr>
          <w:rFonts w:ascii="Times New Roman" w:hAnsi="Times New Roman" w:cs="Times New Roman"/>
          <w:smallCaps/>
          <w:kern w:val="28"/>
        </w:rPr>
      </w:pPr>
    </w:p>
    <w:p w14:paraId="5FA22C26" w14:textId="77777777" w:rsidR="00591E5E" w:rsidRPr="0005781D" w:rsidRDefault="00591E5E" w:rsidP="00591E5E">
      <w:pPr>
        <w:pStyle w:val="ListParagraph"/>
        <w:keepNext/>
        <w:numPr>
          <w:ilvl w:val="0"/>
          <w:numId w:val="1"/>
        </w:numPr>
        <w:autoSpaceDE w:val="0"/>
        <w:autoSpaceDN w:val="0"/>
        <w:spacing w:before="240" w:after="80"/>
        <w:jc w:val="center"/>
        <w:outlineLvl w:val="0"/>
        <w:rPr>
          <w:rFonts w:ascii="Times New Roman" w:hAnsi="Times New Roman" w:cs="Times New Roman"/>
          <w:smallCaps/>
          <w:kern w:val="28"/>
          <w:sz w:val="24"/>
        </w:rPr>
      </w:pPr>
      <w:r w:rsidRPr="0005781D">
        <w:rPr>
          <w:rFonts w:ascii="Times New Roman" w:hAnsi="Times New Roman" w:cs="Times New Roman"/>
          <w:smallCaps/>
          <w:kern w:val="28"/>
          <w:sz w:val="24"/>
        </w:rPr>
        <w:t>Study of similar projects or technology\ literature review</w:t>
      </w:r>
    </w:p>
    <w:p w14:paraId="6B849341" w14:textId="77777777" w:rsidR="00786B27" w:rsidRPr="000F794E" w:rsidRDefault="000F794E" w:rsidP="000F794E">
      <w:pPr>
        <w:spacing w:before="100" w:beforeAutospacing="1" w:after="100" w:afterAutospacing="1" w:line="240" w:lineRule="auto"/>
        <w:jc w:val="both"/>
        <w:rPr>
          <w:rFonts w:ascii="Times New Roman" w:eastAsia="Times New Roman" w:hAnsi="Times New Roman" w:cs="Times New Roman"/>
          <w:kern w:val="0"/>
          <w:szCs w:val="24"/>
          <w:lang w:eastAsia="en-IN"/>
          <w14:ligatures w14:val="none"/>
        </w:rPr>
      </w:pPr>
      <w:r w:rsidRPr="000F794E">
        <w:rPr>
          <w:rFonts w:ascii="Times New Roman" w:eastAsia="Times New Roman" w:hAnsi="Times New Roman" w:cs="Times New Roman"/>
          <w:kern w:val="0"/>
          <w:szCs w:val="24"/>
          <w:lang w:eastAsia="en-IN"/>
          <w14:ligatures w14:val="none"/>
        </w:rPr>
        <w:t>T</w:t>
      </w:r>
      <w:r w:rsidR="00786B27" w:rsidRPr="000F794E">
        <w:rPr>
          <w:rFonts w:ascii="Times New Roman" w:eastAsia="Times New Roman" w:hAnsi="Times New Roman" w:cs="Times New Roman"/>
          <w:kern w:val="0"/>
          <w:szCs w:val="24"/>
          <w:lang w:eastAsia="en-IN"/>
          <w14:ligatures w14:val="none"/>
        </w:rPr>
        <w:t xml:space="preserve">he development of </w:t>
      </w:r>
      <w:proofErr w:type="spellStart"/>
      <w:r w:rsidR="00786B27" w:rsidRPr="000F794E">
        <w:rPr>
          <w:rFonts w:ascii="Times New Roman" w:eastAsia="Times New Roman" w:hAnsi="Times New Roman" w:cs="Times New Roman"/>
          <w:b/>
          <w:bCs/>
          <w:kern w:val="0"/>
          <w:szCs w:val="24"/>
          <w:lang w:eastAsia="en-IN"/>
          <w14:ligatures w14:val="none"/>
        </w:rPr>
        <w:t>SignEase</w:t>
      </w:r>
      <w:proofErr w:type="spellEnd"/>
      <w:r w:rsidR="00786B27" w:rsidRPr="000F794E">
        <w:rPr>
          <w:rFonts w:ascii="Times New Roman" w:eastAsia="Times New Roman" w:hAnsi="Times New Roman" w:cs="Times New Roman"/>
          <w:kern w:val="0"/>
          <w:szCs w:val="24"/>
          <w:lang w:eastAsia="en-IN"/>
          <w14:ligatures w14:val="none"/>
        </w:rPr>
        <w:t xml:space="preserve">, an innovative platform for learning sign language with an integrated feature called </w:t>
      </w:r>
      <w:proofErr w:type="spellStart"/>
      <w:r w:rsidR="00786B27" w:rsidRPr="000F794E">
        <w:rPr>
          <w:rFonts w:ascii="Times New Roman" w:eastAsia="Times New Roman" w:hAnsi="Times New Roman" w:cs="Times New Roman"/>
          <w:kern w:val="0"/>
          <w:szCs w:val="24"/>
          <w:lang w:eastAsia="en-IN"/>
          <w14:ligatures w14:val="none"/>
        </w:rPr>
        <w:t>SignGPT</w:t>
      </w:r>
      <w:proofErr w:type="spellEnd"/>
      <w:r w:rsidR="00786B27" w:rsidRPr="000F794E">
        <w:rPr>
          <w:rFonts w:ascii="Times New Roman" w:eastAsia="Times New Roman" w:hAnsi="Times New Roman" w:cs="Times New Roman"/>
          <w:kern w:val="0"/>
          <w:szCs w:val="24"/>
          <w:lang w:eastAsia="en-IN"/>
          <w14:ligatures w14:val="none"/>
        </w:rPr>
        <w:t>, requires a thorough examination of prior research and technological advancements in gesture recognition and language learning systems. This section reviews notable studies in the field, focusing on the features, challenges, and technological approaches that influenced the project.</w:t>
      </w:r>
    </w:p>
    <w:p w14:paraId="58122291" w14:textId="0D975AF4" w:rsidR="00786B27" w:rsidRPr="000F794E" w:rsidRDefault="00786B27" w:rsidP="000F794E">
      <w:pPr>
        <w:spacing w:before="100" w:beforeAutospacing="1" w:after="100" w:afterAutospacing="1" w:line="240" w:lineRule="auto"/>
        <w:jc w:val="both"/>
        <w:rPr>
          <w:rFonts w:ascii="Times New Roman" w:eastAsia="Times New Roman" w:hAnsi="Times New Roman" w:cs="Times New Roman"/>
          <w:kern w:val="0"/>
          <w:szCs w:val="24"/>
          <w:lang w:eastAsia="en-IN"/>
          <w14:ligatures w14:val="none"/>
        </w:rPr>
      </w:pPr>
      <w:r w:rsidRPr="000F794E">
        <w:rPr>
          <w:rFonts w:ascii="Times New Roman" w:eastAsia="Times New Roman" w:hAnsi="Times New Roman" w:cs="Times New Roman"/>
          <w:kern w:val="0"/>
          <w:szCs w:val="24"/>
          <w:lang w:eastAsia="en-IN"/>
          <w14:ligatures w14:val="none"/>
        </w:rPr>
        <w:t xml:space="preserve">In the realm of </w:t>
      </w:r>
      <w:r w:rsidRPr="000F794E">
        <w:rPr>
          <w:rFonts w:ascii="Times New Roman" w:eastAsia="Times New Roman" w:hAnsi="Times New Roman" w:cs="Times New Roman"/>
          <w:b/>
          <w:bCs/>
          <w:kern w:val="0"/>
          <w:szCs w:val="24"/>
          <w:lang w:eastAsia="en-IN"/>
          <w14:ligatures w14:val="none"/>
        </w:rPr>
        <w:t>gesture recognition</w:t>
      </w:r>
      <w:r w:rsidRPr="000F794E">
        <w:rPr>
          <w:rFonts w:ascii="Times New Roman" w:eastAsia="Times New Roman" w:hAnsi="Times New Roman" w:cs="Times New Roman"/>
          <w:kern w:val="0"/>
          <w:szCs w:val="24"/>
          <w:lang w:eastAsia="en-IN"/>
          <w14:ligatures w14:val="none"/>
        </w:rPr>
        <w:t xml:space="preserve">, researchers Gabriel Serrano and </w:t>
      </w:r>
      <w:proofErr w:type="spellStart"/>
      <w:r w:rsidRPr="000F794E">
        <w:rPr>
          <w:rFonts w:ascii="Times New Roman" w:eastAsia="Times New Roman" w:hAnsi="Times New Roman" w:cs="Times New Roman"/>
          <w:kern w:val="0"/>
          <w:szCs w:val="24"/>
          <w:lang w:eastAsia="en-IN"/>
          <w14:ligatures w14:val="none"/>
        </w:rPr>
        <w:t>Daehan</w:t>
      </w:r>
      <w:proofErr w:type="spellEnd"/>
      <w:r w:rsidRPr="000F794E">
        <w:rPr>
          <w:rFonts w:ascii="Times New Roman" w:eastAsia="Times New Roman" w:hAnsi="Times New Roman" w:cs="Times New Roman"/>
          <w:kern w:val="0"/>
          <w:szCs w:val="24"/>
          <w:lang w:eastAsia="en-IN"/>
          <w14:ligatures w14:val="none"/>
        </w:rPr>
        <w:t xml:space="preserve"> </w:t>
      </w:r>
      <w:proofErr w:type="spellStart"/>
      <w:proofErr w:type="gramStart"/>
      <w:r w:rsidRPr="000F794E">
        <w:rPr>
          <w:rFonts w:ascii="Times New Roman" w:eastAsia="Times New Roman" w:hAnsi="Times New Roman" w:cs="Times New Roman"/>
          <w:kern w:val="0"/>
          <w:szCs w:val="24"/>
          <w:lang w:eastAsia="en-IN"/>
          <w14:ligatures w14:val="none"/>
        </w:rPr>
        <w:t>Kwak</w:t>
      </w:r>
      <w:proofErr w:type="spellEnd"/>
      <w:r w:rsidR="000D5C50" w:rsidRPr="000F794E">
        <w:rPr>
          <w:rFonts w:ascii="Times New Roman" w:eastAsia="Times New Roman" w:hAnsi="Times New Roman" w:cs="Times New Roman"/>
          <w:kern w:val="0"/>
          <w:szCs w:val="24"/>
          <w:vertAlign w:val="superscript"/>
          <w:lang w:eastAsia="en-IN"/>
          <w14:ligatures w14:val="none"/>
        </w:rPr>
        <w:t>[</w:t>
      </w:r>
      <w:proofErr w:type="gramEnd"/>
      <w:r w:rsidR="000D5C50" w:rsidRPr="000F794E">
        <w:rPr>
          <w:rFonts w:ascii="Times New Roman" w:eastAsia="Times New Roman" w:hAnsi="Times New Roman" w:cs="Times New Roman"/>
          <w:kern w:val="0"/>
          <w:szCs w:val="24"/>
          <w:vertAlign w:val="superscript"/>
          <w:lang w:eastAsia="en-IN"/>
          <w14:ligatures w14:val="none"/>
        </w:rPr>
        <w:t>1]</w:t>
      </w:r>
      <w:r w:rsidRPr="000F794E">
        <w:rPr>
          <w:rFonts w:ascii="Times New Roman" w:eastAsia="Times New Roman" w:hAnsi="Times New Roman" w:cs="Times New Roman"/>
          <w:kern w:val="0"/>
          <w:szCs w:val="24"/>
          <w:lang w:eastAsia="en-IN"/>
          <w14:ligatures w14:val="none"/>
        </w:rPr>
        <w:t xml:space="preserve"> explored the use of computer vision and artificial intelligence for real-time gesture detection. Their work emphasized the importance of handling variations in environmental conditions, such as lighting changes and background noise, to ensure system robustness. They demonstrated how integrating deep learning models can improve the precision of gesture recognition, particularly in real-time applications. However, their research also highlighted challenges, including the difficulty of recognizing complex, sequential gestures and the need for significant computational resources to maintain real-time performance. Furthermore, inconsistencies in how individuals perform gestures posed difficulties for achieving uniform accuracy across diverse users </w:t>
      </w:r>
    </w:p>
    <w:p w14:paraId="4AC4FB8D" w14:textId="670664AC" w:rsidR="00786B27" w:rsidRPr="000F794E" w:rsidRDefault="00786B27" w:rsidP="000F794E">
      <w:pPr>
        <w:spacing w:before="100" w:beforeAutospacing="1" w:after="100" w:afterAutospacing="1" w:line="240" w:lineRule="auto"/>
        <w:jc w:val="both"/>
        <w:rPr>
          <w:rFonts w:ascii="Times New Roman" w:eastAsia="Times New Roman" w:hAnsi="Times New Roman" w:cs="Times New Roman"/>
          <w:kern w:val="0"/>
          <w:szCs w:val="24"/>
          <w:lang w:eastAsia="en-IN"/>
          <w14:ligatures w14:val="none"/>
        </w:rPr>
      </w:pPr>
      <w:r w:rsidRPr="000F794E">
        <w:rPr>
          <w:rFonts w:ascii="Times New Roman" w:eastAsia="Times New Roman" w:hAnsi="Times New Roman" w:cs="Times New Roman"/>
          <w:kern w:val="0"/>
          <w:szCs w:val="24"/>
          <w:lang w:eastAsia="en-IN"/>
          <w14:ligatures w14:val="none"/>
        </w:rPr>
        <w:lastRenderedPageBreak/>
        <w:t xml:space="preserve">Another study by </w:t>
      </w:r>
      <w:proofErr w:type="spellStart"/>
      <w:r w:rsidRPr="000F794E">
        <w:rPr>
          <w:rFonts w:ascii="Times New Roman" w:eastAsia="Times New Roman" w:hAnsi="Times New Roman" w:cs="Times New Roman"/>
          <w:kern w:val="0"/>
          <w:szCs w:val="24"/>
          <w:lang w:eastAsia="en-IN"/>
          <w14:ligatures w14:val="none"/>
        </w:rPr>
        <w:t>Tangfei</w:t>
      </w:r>
      <w:proofErr w:type="spellEnd"/>
      <w:r w:rsidRPr="000F794E">
        <w:rPr>
          <w:rFonts w:ascii="Times New Roman" w:eastAsia="Times New Roman" w:hAnsi="Times New Roman" w:cs="Times New Roman"/>
          <w:kern w:val="0"/>
          <w:szCs w:val="24"/>
          <w:lang w:eastAsia="en-IN"/>
          <w14:ligatures w14:val="none"/>
        </w:rPr>
        <w:t xml:space="preserve"> Tao and </w:t>
      </w:r>
      <w:proofErr w:type="spellStart"/>
      <w:r w:rsidRPr="000F794E">
        <w:rPr>
          <w:rFonts w:ascii="Times New Roman" w:eastAsia="Times New Roman" w:hAnsi="Times New Roman" w:cs="Times New Roman"/>
          <w:kern w:val="0"/>
          <w:szCs w:val="24"/>
          <w:lang w:eastAsia="en-IN"/>
          <w14:ligatures w14:val="none"/>
        </w:rPr>
        <w:t>Yizhe</w:t>
      </w:r>
      <w:proofErr w:type="spellEnd"/>
      <w:r w:rsidRPr="000F794E">
        <w:rPr>
          <w:rFonts w:ascii="Times New Roman" w:eastAsia="Times New Roman" w:hAnsi="Times New Roman" w:cs="Times New Roman"/>
          <w:kern w:val="0"/>
          <w:szCs w:val="24"/>
          <w:lang w:eastAsia="en-IN"/>
          <w14:ligatures w14:val="none"/>
        </w:rPr>
        <w:t xml:space="preserve"> </w:t>
      </w:r>
      <w:proofErr w:type="gramStart"/>
      <w:r w:rsidRPr="000F794E">
        <w:rPr>
          <w:rFonts w:ascii="Times New Roman" w:eastAsia="Times New Roman" w:hAnsi="Times New Roman" w:cs="Times New Roman"/>
          <w:kern w:val="0"/>
          <w:szCs w:val="24"/>
          <w:lang w:eastAsia="en-IN"/>
          <w14:ligatures w14:val="none"/>
        </w:rPr>
        <w:t>Zhao</w:t>
      </w:r>
      <w:r w:rsidR="000D5C50" w:rsidRPr="000F794E">
        <w:rPr>
          <w:rFonts w:ascii="Times New Roman" w:eastAsia="Times New Roman" w:hAnsi="Times New Roman" w:cs="Times New Roman"/>
          <w:kern w:val="0"/>
          <w:szCs w:val="24"/>
          <w:vertAlign w:val="superscript"/>
          <w:lang w:eastAsia="en-IN"/>
          <w14:ligatures w14:val="none"/>
        </w:rPr>
        <w:t>[</w:t>
      </w:r>
      <w:proofErr w:type="gramEnd"/>
      <w:r w:rsidR="000D5C50" w:rsidRPr="000F794E">
        <w:rPr>
          <w:rFonts w:ascii="Times New Roman" w:eastAsia="Times New Roman" w:hAnsi="Times New Roman" w:cs="Times New Roman"/>
          <w:kern w:val="0"/>
          <w:szCs w:val="24"/>
          <w:vertAlign w:val="superscript"/>
          <w:lang w:eastAsia="en-IN"/>
          <w14:ligatures w14:val="none"/>
        </w:rPr>
        <w:t>2]</w:t>
      </w:r>
      <w:r w:rsidRPr="000F794E">
        <w:rPr>
          <w:rFonts w:ascii="Times New Roman" w:eastAsia="Times New Roman" w:hAnsi="Times New Roman" w:cs="Times New Roman"/>
          <w:kern w:val="0"/>
          <w:szCs w:val="24"/>
          <w:lang w:eastAsia="en-IN"/>
          <w14:ligatures w14:val="none"/>
        </w:rPr>
        <w:t xml:space="preserve"> investigated the application of traditional and deep learning methods for gesture recognition. Their work underscored the potential of combining multi-modal data inputs—such as videos, depth maps, and sensor data—to improve recognition accuracy. A key contribution of this research was the emphasis on dataset standardization, which can establish benchmarks and enhance system scalability to support multiple sign languages. Despite these advancements, limitations such as handling dynamic gesture sequences, achieving real-time </w:t>
      </w:r>
      <w:proofErr w:type="gramStart"/>
      <w:r w:rsidRPr="000F794E">
        <w:rPr>
          <w:rFonts w:ascii="Times New Roman" w:eastAsia="Times New Roman" w:hAnsi="Times New Roman" w:cs="Times New Roman"/>
          <w:kern w:val="0"/>
          <w:szCs w:val="24"/>
          <w:lang w:eastAsia="en-IN"/>
          <w14:ligatures w14:val="none"/>
        </w:rPr>
        <w:t>efficiency,</w:t>
      </w:r>
      <w:proofErr w:type="gramEnd"/>
      <w:r w:rsidRPr="000F794E">
        <w:rPr>
          <w:rFonts w:ascii="Times New Roman" w:eastAsia="Times New Roman" w:hAnsi="Times New Roman" w:cs="Times New Roman"/>
          <w:kern w:val="0"/>
          <w:szCs w:val="24"/>
          <w:lang w:eastAsia="en-IN"/>
          <w14:ligatures w14:val="none"/>
        </w:rPr>
        <w:t xml:space="preserve"> and inconsistencies in gesture datasets remained significant obstacles to broader adoption </w:t>
      </w:r>
    </w:p>
    <w:p w14:paraId="01F33920" w14:textId="72B91BC4" w:rsidR="00786B27" w:rsidRPr="000F794E" w:rsidRDefault="00786B27" w:rsidP="000F794E">
      <w:pPr>
        <w:spacing w:before="100" w:beforeAutospacing="1" w:after="100" w:afterAutospacing="1" w:line="240" w:lineRule="auto"/>
        <w:jc w:val="both"/>
        <w:rPr>
          <w:rFonts w:ascii="Times New Roman" w:eastAsia="Times New Roman" w:hAnsi="Times New Roman" w:cs="Times New Roman"/>
          <w:kern w:val="0"/>
          <w:szCs w:val="24"/>
          <w:lang w:eastAsia="en-IN"/>
          <w14:ligatures w14:val="none"/>
        </w:rPr>
      </w:pPr>
      <w:r w:rsidRPr="000F794E">
        <w:rPr>
          <w:rFonts w:ascii="Times New Roman" w:eastAsia="Times New Roman" w:hAnsi="Times New Roman" w:cs="Times New Roman"/>
          <w:kern w:val="0"/>
          <w:szCs w:val="24"/>
          <w:lang w:eastAsia="en-IN"/>
          <w14:ligatures w14:val="none"/>
        </w:rPr>
        <w:t xml:space="preserve">Research by </w:t>
      </w:r>
      <w:proofErr w:type="spellStart"/>
      <w:r w:rsidRPr="000F794E">
        <w:rPr>
          <w:rFonts w:ascii="Times New Roman" w:eastAsia="Times New Roman" w:hAnsi="Times New Roman" w:cs="Times New Roman"/>
          <w:kern w:val="0"/>
          <w:szCs w:val="24"/>
          <w:lang w:eastAsia="en-IN"/>
          <w14:ligatures w14:val="none"/>
        </w:rPr>
        <w:t>Saurav</w:t>
      </w:r>
      <w:proofErr w:type="spellEnd"/>
      <w:r w:rsidRPr="000F794E">
        <w:rPr>
          <w:rFonts w:ascii="Times New Roman" w:eastAsia="Times New Roman" w:hAnsi="Times New Roman" w:cs="Times New Roman"/>
          <w:kern w:val="0"/>
          <w:szCs w:val="24"/>
          <w:lang w:eastAsia="en-IN"/>
          <w14:ligatures w14:val="none"/>
        </w:rPr>
        <w:t xml:space="preserve"> Kumar and </w:t>
      </w:r>
      <w:proofErr w:type="spellStart"/>
      <w:r w:rsidRPr="000F794E">
        <w:rPr>
          <w:rFonts w:ascii="Times New Roman" w:eastAsia="Times New Roman" w:hAnsi="Times New Roman" w:cs="Times New Roman"/>
          <w:kern w:val="0"/>
          <w:szCs w:val="24"/>
          <w:lang w:eastAsia="en-IN"/>
          <w14:ligatures w14:val="none"/>
        </w:rPr>
        <w:t>Pratiyush</w:t>
      </w:r>
      <w:proofErr w:type="spellEnd"/>
      <w:r w:rsidRPr="000F794E">
        <w:rPr>
          <w:rFonts w:ascii="Times New Roman" w:eastAsia="Times New Roman" w:hAnsi="Times New Roman" w:cs="Times New Roman"/>
          <w:kern w:val="0"/>
          <w:szCs w:val="24"/>
          <w:lang w:eastAsia="en-IN"/>
          <w14:ligatures w14:val="none"/>
        </w:rPr>
        <w:t xml:space="preserve"> </w:t>
      </w:r>
      <w:proofErr w:type="gramStart"/>
      <w:r w:rsidRPr="000F794E">
        <w:rPr>
          <w:rFonts w:ascii="Times New Roman" w:eastAsia="Times New Roman" w:hAnsi="Times New Roman" w:cs="Times New Roman"/>
          <w:kern w:val="0"/>
          <w:szCs w:val="24"/>
          <w:lang w:eastAsia="en-IN"/>
          <w14:ligatures w14:val="none"/>
        </w:rPr>
        <w:t>Kumar</w:t>
      </w:r>
      <w:r w:rsidR="000D5C50" w:rsidRPr="000F794E">
        <w:rPr>
          <w:rFonts w:ascii="Times New Roman" w:eastAsia="Times New Roman" w:hAnsi="Times New Roman" w:cs="Times New Roman"/>
          <w:kern w:val="0"/>
          <w:szCs w:val="24"/>
          <w:vertAlign w:val="superscript"/>
          <w:lang w:eastAsia="en-IN"/>
          <w14:ligatures w14:val="none"/>
        </w:rPr>
        <w:t>[</w:t>
      </w:r>
      <w:proofErr w:type="gramEnd"/>
      <w:r w:rsidR="000D5C50" w:rsidRPr="000F794E">
        <w:rPr>
          <w:rFonts w:ascii="Times New Roman" w:eastAsia="Times New Roman" w:hAnsi="Times New Roman" w:cs="Times New Roman"/>
          <w:kern w:val="0"/>
          <w:szCs w:val="24"/>
          <w:vertAlign w:val="superscript"/>
          <w:lang w:eastAsia="en-IN"/>
          <w14:ligatures w14:val="none"/>
        </w:rPr>
        <w:t>3]</w:t>
      </w:r>
      <w:r w:rsidRPr="000F794E">
        <w:rPr>
          <w:rFonts w:ascii="Times New Roman" w:eastAsia="Times New Roman" w:hAnsi="Times New Roman" w:cs="Times New Roman"/>
          <w:kern w:val="0"/>
          <w:szCs w:val="24"/>
          <w:lang w:eastAsia="en-IN"/>
          <w14:ligatures w14:val="none"/>
        </w:rPr>
        <w:t xml:space="preserve"> explored the application of Convolutional Neural Networks (CNNs) for hand gesture recognition. CNNs demonstrated high accuracy in classifying gestures, even in varied lighting and background conditions. The scalability of CNN-based models for diverse sign languages and their ability to handle real-time inputs made them a promising approach for systems like </w:t>
      </w:r>
      <w:proofErr w:type="spellStart"/>
      <w:r w:rsidRPr="000F794E">
        <w:rPr>
          <w:rFonts w:ascii="Times New Roman" w:eastAsia="Times New Roman" w:hAnsi="Times New Roman" w:cs="Times New Roman"/>
          <w:kern w:val="0"/>
          <w:szCs w:val="24"/>
          <w:lang w:eastAsia="en-IN"/>
          <w14:ligatures w14:val="none"/>
        </w:rPr>
        <w:t>SignEase</w:t>
      </w:r>
      <w:proofErr w:type="spellEnd"/>
      <w:r w:rsidRPr="000F794E">
        <w:rPr>
          <w:rFonts w:ascii="Times New Roman" w:eastAsia="Times New Roman" w:hAnsi="Times New Roman" w:cs="Times New Roman"/>
          <w:kern w:val="0"/>
          <w:szCs w:val="24"/>
          <w:lang w:eastAsia="en-IN"/>
          <w14:ligatures w14:val="none"/>
        </w:rPr>
        <w:t xml:space="preserve">. However, the researchers noted challenges such as the need for extensive, annotated datasets and the high computational requirements of deep learning models. Another critical challenge identified was ensuring that models generalized well to different users, environments, and hand shapes </w:t>
      </w:r>
    </w:p>
    <w:p w14:paraId="6AE33F7D" w14:textId="77777777" w:rsidR="00786B27" w:rsidRPr="000F794E" w:rsidRDefault="00786B27" w:rsidP="000F794E">
      <w:pPr>
        <w:spacing w:before="100" w:beforeAutospacing="1" w:after="100" w:afterAutospacing="1" w:line="240" w:lineRule="auto"/>
        <w:jc w:val="both"/>
        <w:rPr>
          <w:rFonts w:ascii="Times New Roman" w:eastAsia="Times New Roman" w:hAnsi="Times New Roman" w:cs="Times New Roman"/>
          <w:kern w:val="0"/>
          <w:szCs w:val="24"/>
          <w:lang w:eastAsia="en-IN"/>
          <w14:ligatures w14:val="none"/>
        </w:rPr>
      </w:pPr>
      <w:r w:rsidRPr="000F794E">
        <w:rPr>
          <w:rFonts w:ascii="Times New Roman" w:eastAsia="Times New Roman" w:hAnsi="Times New Roman" w:cs="Times New Roman"/>
          <w:kern w:val="0"/>
          <w:szCs w:val="24"/>
          <w:lang w:eastAsia="en-IN"/>
          <w14:ligatures w14:val="none"/>
        </w:rPr>
        <w:t xml:space="preserve">These studies provided crucial insights for the development of </w:t>
      </w:r>
      <w:proofErr w:type="spellStart"/>
      <w:r w:rsidRPr="000F794E">
        <w:rPr>
          <w:rFonts w:ascii="Times New Roman" w:eastAsia="Times New Roman" w:hAnsi="Times New Roman" w:cs="Times New Roman"/>
          <w:kern w:val="0"/>
          <w:szCs w:val="24"/>
          <w:lang w:eastAsia="en-IN"/>
          <w14:ligatures w14:val="none"/>
        </w:rPr>
        <w:t>SignEase</w:t>
      </w:r>
      <w:proofErr w:type="spellEnd"/>
      <w:r w:rsidRPr="000F794E">
        <w:rPr>
          <w:rFonts w:ascii="Times New Roman" w:eastAsia="Times New Roman" w:hAnsi="Times New Roman" w:cs="Times New Roman"/>
          <w:kern w:val="0"/>
          <w:szCs w:val="24"/>
          <w:lang w:eastAsia="en-IN"/>
          <w14:ligatures w14:val="none"/>
        </w:rPr>
        <w:t>. First, CNN-based architectures were chosen for their proven ability to deliver high accuracy in recognizing gestures across various conditions. Second, the importance of building a diverse, annotated dataset to address data limitations was emphasized. Third, efforts were directed toward optimizing the system for real-time performance while maintaining computational efficiency. Lastly, scalability and adaptability for multiple sign languages were prioritized for future iterations of the platform.</w:t>
      </w:r>
    </w:p>
    <w:p w14:paraId="5AE49DBF" w14:textId="52215A7C" w:rsidR="00591E5E" w:rsidRDefault="00786B27" w:rsidP="003015B7">
      <w:pPr>
        <w:spacing w:before="100" w:beforeAutospacing="1" w:after="100" w:afterAutospacing="1" w:line="240" w:lineRule="auto"/>
        <w:jc w:val="both"/>
        <w:rPr>
          <w:rFonts w:ascii="Times New Roman" w:hAnsi="Times New Roman" w:cs="Times New Roman"/>
        </w:rPr>
      </w:pPr>
      <w:r w:rsidRPr="000F794E">
        <w:rPr>
          <w:rFonts w:ascii="Times New Roman" w:eastAsia="Times New Roman" w:hAnsi="Times New Roman" w:cs="Times New Roman"/>
          <w:kern w:val="0"/>
          <w:szCs w:val="24"/>
          <w:lang w:eastAsia="en-IN"/>
          <w14:ligatures w14:val="none"/>
        </w:rPr>
        <w:t xml:space="preserve">In summary, the literature review highlights the significant advancements in gesture recognition technologies while identifying gaps and challenges that </w:t>
      </w:r>
      <w:proofErr w:type="spellStart"/>
      <w:r w:rsidRPr="000F794E">
        <w:rPr>
          <w:rFonts w:ascii="Times New Roman" w:eastAsia="Times New Roman" w:hAnsi="Times New Roman" w:cs="Times New Roman"/>
          <w:kern w:val="0"/>
          <w:szCs w:val="24"/>
          <w:lang w:eastAsia="en-IN"/>
          <w14:ligatures w14:val="none"/>
        </w:rPr>
        <w:t>SignEase</w:t>
      </w:r>
      <w:proofErr w:type="spellEnd"/>
      <w:r w:rsidRPr="000F794E">
        <w:rPr>
          <w:rFonts w:ascii="Times New Roman" w:eastAsia="Times New Roman" w:hAnsi="Times New Roman" w:cs="Times New Roman"/>
          <w:kern w:val="0"/>
          <w:szCs w:val="24"/>
          <w:lang w:eastAsia="en-IN"/>
          <w14:ligatures w14:val="none"/>
        </w:rPr>
        <w:t xml:space="preserve"> aims to address. By leveraging the strengths of computer vision and deep learning, coupled with user-</w:t>
      </w:r>
      <w:proofErr w:type="spellStart"/>
      <w:r w:rsidRPr="000F794E">
        <w:rPr>
          <w:rFonts w:ascii="Times New Roman" w:eastAsia="Times New Roman" w:hAnsi="Times New Roman" w:cs="Times New Roman"/>
          <w:kern w:val="0"/>
          <w:szCs w:val="24"/>
          <w:lang w:eastAsia="en-IN"/>
          <w14:ligatures w14:val="none"/>
        </w:rPr>
        <w:t>centered</w:t>
      </w:r>
      <w:proofErr w:type="spellEnd"/>
      <w:r w:rsidRPr="000F794E">
        <w:rPr>
          <w:rFonts w:ascii="Times New Roman" w:eastAsia="Times New Roman" w:hAnsi="Times New Roman" w:cs="Times New Roman"/>
          <w:kern w:val="0"/>
          <w:szCs w:val="24"/>
          <w:lang w:eastAsia="en-IN"/>
          <w14:ligatures w14:val="none"/>
        </w:rPr>
        <w:t xml:space="preserve"> design principles, </w:t>
      </w:r>
      <w:proofErr w:type="spellStart"/>
      <w:r w:rsidRPr="000F794E">
        <w:rPr>
          <w:rFonts w:ascii="Times New Roman" w:eastAsia="Times New Roman" w:hAnsi="Times New Roman" w:cs="Times New Roman"/>
          <w:kern w:val="0"/>
          <w:szCs w:val="24"/>
          <w:lang w:eastAsia="en-IN"/>
          <w14:ligatures w14:val="none"/>
        </w:rPr>
        <w:t>SignEase</w:t>
      </w:r>
      <w:proofErr w:type="spellEnd"/>
      <w:r w:rsidRPr="000F794E">
        <w:rPr>
          <w:rFonts w:ascii="Times New Roman" w:eastAsia="Times New Roman" w:hAnsi="Times New Roman" w:cs="Times New Roman"/>
          <w:kern w:val="0"/>
          <w:szCs w:val="24"/>
          <w:lang w:eastAsia="en-IN"/>
          <w14:ligatures w14:val="none"/>
        </w:rPr>
        <w:t xml:space="preserve"> aspires to create an inclusive, effective platform for learning and using sign language.</w:t>
      </w:r>
    </w:p>
    <w:p w14:paraId="0F848719" w14:textId="77777777" w:rsidR="0005781D" w:rsidRDefault="0005781D" w:rsidP="0005781D">
      <w:pPr>
        <w:pStyle w:val="ListParagraph"/>
        <w:keepNext/>
        <w:numPr>
          <w:ilvl w:val="0"/>
          <w:numId w:val="1"/>
        </w:numPr>
        <w:autoSpaceDE w:val="0"/>
        <w:autoSpaceDN w:val="0"/>
        <w:spacing w:before="240" w:after="80"/>
        <w:jc w:val="center"/>
        <w:outlineLvl w:val="0"/>
        <w:rPr>
          <w:rFonts w:ascii="Times New Roman" w:hAnsi="Times New Roman" w:cs="Times New Roman"/>
          <w:smallCaps/>
          <w:kern w:val="28"/>
          <w:sz w:val="24"/>
        </w:rPr>
      </w:pPr>
      <w:r w:rsidRPr="0005781D">
        <w:rPr>
          <w:rFonts w:ascii="Times New Roman" w:hAnsi="Times New Roman" w:cs="Times New Roman"/>
          <w:smallCaps/>
          <w:kern w:val="28"/>
          <w:sz w:val="24"/>
        </w:rPr>
        <w:t>Proposed Model / Tool</w:t>
      </w:r>
    </w:p>
    <w:p w14:paraId="6A3F9455" w14:textId="77777777" w:rsidR="008E773B" w:rsidRDefault="008E773B" w:rsidP="003015B7">
      <w:pPr>
        <w:keepNext/>
        <w:tabs>
          <w:tab w:val="left" w:pos="720"/>
        </w:tabs>
        <w:autoSpaceDE w:val="0"/>
        <w:autoSpaceDN w:val="0"/>
        <w:spacing w:before="240" w:after="80"/>
        <w:jc w:val="center"/>
        <w:outlineLvl w:val="0"/>
        <w:rPr>
          <w:rFonts w:ascii="Times New Roman" w:hAnsi="Times New Roman" w:cs="Times New Roman"/>
          <w:smallCaps/>
          <w:kern w:val="28"/>
          <w:sz w:val="24"/>
        </w:rPr>
      </w:pPr>
      <w:r>
        <w:rPr>
          <w:noProof/>
          <w:lang w:eastAsia="en-IN"/>
        </w:rPr>
        <w:drawing>
          <wp:inline distT="0" distB="0" distL="0" distR="0" wp14:anchorId="49100246" wp14:editId="153F0FBE">
            <wp:extent cx="5311140" cy="369793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11140" cy="3697937"/>
                    </a:xfrm>
                    <a:prstGeom prst="rect">
                      <a:avLst/>
                    </a:prstGeom>
                  </pic:spPr>
                </pic:pic>
              </a:graphicData>
            </a:graphic>
          </wp:inline>
        </w:drawing>
      </w:r>
    </w:p>
    <w:p w14:paraId="0DD8F570" w14:textId="77777777" w:rsidR="003015B7" w:rsidRDefault="003015B7" w:rsidP="008E773B">
      <w:pPr>
        <w:spacing w:before="100" w:beforeAutospacing="1" w:after="100" w:afterAutospacing="1" w:line="240" w:lineRule="auto"/>
        <w:jc w:val="both"/>
        <w:rPr>
          <w:rFonts w:ascii="Times New Roman" w:hAnsi="Times New Roman" w:cs="Times New Roman"/>
        </w:rPr>
      </w:pPr>
    </w:p>
    <w:p w14:paraId="242A814F" w14:textId="77777777" w:rsidR="008E773B" w:rsidRPr="008E773B" w:rsidRDefault="008E773B" w:rsidP="008E773B">
      <w:pPr>
        <w:spacing w:before="100" w:beforeAutospacing="1" w:after="100" w:afterAutospacing="1" w:line="240" w:lineRule="auto"/>
        <w:jc w:val="both"/>
        <w:rPr>
          <w:rFonts w:ascii="Times New Roman" w:hAnsi="Times New Roman" w:cs="Times New Roman"/>
        </w:rPr>
      </w:pPr>
      <w:r w:rsidRPr="008E773B">
        <w:rPr>
          <w:rFonts w:ascii="Times New Roman" w:hAnsi="Times New Roman" w:cs="Times New Roman"/>
        </w:rPr>
        <w:lastRenderedPageBreak/>
        <w:t xml:space="preserve">The backend for </w:t>
      </w:r>
      <w:proofErr w:type="spellStart"/>
      <w:r w:rsidRPr="008E773B">
        <w:rPr>
          <w:rFonts w:ascii="Times New Roman" w:hAnsi="Times New Roman" w:cs="Times New Roman"/>
        </w:rPr>
        <w:t>SignEase</w:t>
      </w:r>
      <w:proofErr w:type="spellEnd"/>
      <w:r w:rsidRPr="008E773B">
        <w:rPr>
          <w:rFonts w:ascii="Times New Roman" w:hAnsi="Times New Roman" w:cs="Times New Roman"/>
        </w:rPr>
        <w:t xml:space="preserve"> is designed to seamlessly process user requests and provide robust functionality. The backend starts with the Input Layer, where it accepts HTTP requests for various functions like user login, signup, and content navigation. For gesture recognition, images are submitted as byte streams and converted to the OpenCV format. The Pre-Processing Layer detects hand gestures using </w:t>
      </w:r>
      <w:proofErr w:type="spellStart"/>
      <w:r w:rsidRPr="008E773B">
        <w:rPr>
          <w:rFonts w:ascii="Times New Roman" w:hAnsi="Times New Roman" w:cs="Times New Roman"/>
        </w:rPr>
        <w:t>MediaPipe</w:t>
      </w:r>
      <w:proofErr w:type="spellEnd"/>
      <w:r w:rsidRPr="008E773B">
        <w:rPr>
          <w:rFonts w:ascii="Times New Roman" w:hAnsi="Times New Roman" w:cs="Times New Roman"/>
        </w:rPr>
        <w:t>, crops the detected hand region, and normalizes the image for further processing.</w:t>
      </w:r>
    </w:p>
    <w:p w14:paraId="0DAF73EB" w14:textId="77777777" w:rsidR="008E773B" w:rsidRDefault="008E773B" w:rsidP="008E773B">
      <w:pPr>
        <w:spacing w:before="100" w:beforeAutospacing="1" w:after="100" w:afterAutospacing="1" w:line="240" w:lineRule="auto"/>
        <w:jc w:val="both"/>
        <w:rPr>
          <w:rFonts w:ascii="Times New Roman" w:hAnsi="Times New Roman" w:cs="Times New Roman"/>
        </w:rPr>
      </w:pPr>
      <w:r w:rsidRPr="008E773B">
        <w:rPr>
          <w:rFonts w:ascii="Times New Roman" w:hAnsi="Times New Roman" w:cs="Times New Roman"/>
        </w:rPr>
        <w:t xml:space="preserve">Next, the Prediction Layer leverages a pre-trained machine learning model to classify hand gestures and generate corresponding labels. The Output Layer sends the results back as a JSON response, which is used by the frontend to provide real-time feedback. Additionally, the backend manages the database with MySQL, securely storing user credentials, progress, assessment results, and course content. Python scripts ensure smooth integration of functionalities, such as managing the </w:t>
      </w:r>
      <w:proofErr w:type="spellStart"/>
      <w:r w:rsidRPr="008E773B">
        <w:rPr>
          <w:rFonts w:ascii="Times New Roman" w:hAnsi="Times New Roman" w:cs="Times New Roman"/>
        </w:rPr>
        <w:t>SignGPT</w:t>
      </w:r>
      <w:proofErr w:type="spellEnd"/>
      <w:r w:rsidRPr="008E773B">
        <w:rPr>
          <w:rFonts w:ascii="Times New Roman" w:hAnsi="Times New Roman" w:cs="Times New Roman"/>
        </w:rPr>
        <w:t xml:space="preserve"> feature and dynamically serving course material.</w:t>
      </w:r>
    </w:p>
    <w:p w14:paraId="1EFEA509" w14:textId="77777777" w:rsidR="00685B76" w:rsidRDefault="00685B76" w:rsidP="008E773B">
      <w:pPr>
        <w:spacing w:before="100" w:beforeAutospacing="1" w:after="100" w:afterAutospacing="1" w:line="240" w:lineRule="auto"/>
        <w:jc w:val="both"/>
        <w:rPr>
          <w:rFonts w:ascii="Times New Roman" w:hAnsi="Times New Roman" w:cs="Times New Roman"/>
        </w:rPr>
      </w:pPr>
    </w:p>
    <w:p w14:paraId="2A0E199F" w14:textId="77777777" w:rsidR="00685B76" w:rsidRPr="008E773B" w:rsidRDefault="00685B76" w:rsidP="008E773B">
      <w:pPr>
        <w:spacing w:before="100" w:beforeAutospacing="1" w:after="100" w:afterAutospacing="1" w:line="240" w:lineRule="auto"/>
        <w:jc w:val="both"/>
        <w:rPr>
          <w:rFonts w:ascii="Times New Roman" w:hAnsi="Times New Roman" w:cs="Times New Roman"/>
        </w:rPr>
      </w:pPr>
      <w:r>
        <w:rPr>
          <w:noProof/>
          <w:lang w:eastAsia="en-IN"/>
        </w:rPr>
        <w:drawing>
          <wp:inline distT="0" distB="0" distL="0" distR="0" wp14:anchorId="1631199F" wp14:editId="74B0A454">
            <wp:extent cx="5731510" cy="175374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1753744"/>
                    </a:xfrm>
                    <a:prstGeom prst="rect">
                      <a:avLst/>
                    </a:prstGeom>
                  </pic:spPr>
                </pic:pic>
              </a:graphicData>
            </a:graphic>
          </wp:inline>
        </w:drawing>
      </w:r>
    </w:p>
    <w:p w14:paraId="79F9A9F2" w14:textId="77777777" w:rsidR="008E773B" w:rsidRPr="008E773B" w:rsidRDefault="008E773B" w:rsidP="008E773B">
      <w:pPr>
        <w:spacing w:before="100" w:beforeAutospacing="1" w:after="100" w:afterAutospacing="1" w:line="240" w:lineRule="auto"/>
        <w:jc w:val="both"/>
        <w:rPr>
          <w:rFonts w:ascii="Times New Roman" w:hAnsi="Times New Roman" w:cs="Times New Roman"/>
        </w:rPr>
      </w:pPr>
      <w:r w:rsidRPr="008E773B">
        <w:rPr>
          <w:rFonts w:ascii="Times New Roman" w:hAnsi="Times New Roman" w:cs="Times New Roman"/>
        </w:rPr>
        <w:t xml:space="preserve">The frontend of </w:t>
      </w:r>
      <w:proofErr w:type="spellStart"/>
      <w:r w:rsidRPr="008E773B">
        <w:rPr>
          <w:rFonts w:ascii="Times New Roman" w:hAnsi="Times New Roman" w:cs="Times New Roman"/>
        </w:rPr>
        <w:t>SignEase</w:t>
      </w:r>
      <w:proofErr w:type="spellEnd"/>
      <w:r w:rsidRPr="008E773B">
        <w:rPr>
          <w:rFonts w:ascii="Times New Roman" w:hAnsi="Times New Roman" w:cs="Times New Roman"/>
        </w:rPr>
        <w:t xml:space="preserve"> is designed to be intuitive and user-friendly, ensuring a seamless learning experience. Upon visiting the website, users are greeted with the Main Page, which introduces the platform, displays the motto, outlines the course curriculum, and showcases user feedback and frequently asked questions (FAQs). This page serves as the gateway to the platform and helps users familiarize themselves with the system.</w:t>
      </w:r>
    </w:p>
    <w:p w14:paraId="79F9AA2A" w14:textId="77777777" w:rsidR="008E773B" w:rsidRPr="008E773B" w:rsidRDefault="008E773B" w:rsidP="008E773B">
      <w:pPr>
        <w:spacing w:before="100" w:beforeAutospacing="1" w:after="100" w:afterAutospacing="1" w:line="240" w:lineRule="auto"/>
        <w:jc w:val="both"/>
        <w:rPr>
          <w:rFonts w:ascii="Times New Roman" w:hAnsi="Times New Roman" w:cs="Times New Roman"/>
        </w:rPr>
      </w:pPr>
      <w:r w:rsidRPr="008E773B">
        <w:rPr>
          <w:rFonts w:ascii="Times New Roman" w:hAnsi="Times New Roman" w:cs="Times New Roman"/>
        </w:rPr>
        <w:t xml:space="preserve">Users can then navigate to the Login/Signup Page to create a new account or log in to an existing one. Once authenticated, they are directed to a central Dashboard, which provides access to multiple options, including Week 1, Week 2, Week 3, Week 4, </w:t>
      </w:r>
      <w:proofErr w:type="spellStart"/>
      <w:r w:rsidRPr="008E773B">
        <w:rPr>
          <w:rFonts w:ascii="Times New Roman" w:hAnsi="Times New Roman" w:cs="Times New Roman"/>
        </w:rPr>
        <w:t>SignGPT</w:t>
      </w:r>
      <w:proofErr w:type="spellEnd"/>
      <w:r w:rsidRPr="008E773B">
        <w:rPr>
          <w:rFonts w:ascii="Times New Roman" w:hAnsi="Times New Roman" w:cs="Times New Roman"/>
        </w:rPr>
        <w:t>, and the option to return to the main page.</w:t>
      </w:r>
    </w:p>
    <w:p w14:paraId="7A01F3D5" w14:textId="77777777" w:rsidR="008E773B" w:rsidRPr="008E773B" w:rsidRDefault="008E773B" w:rsidP="008E773B">
      <w:pPr>
        <w:spacing w:before="100" w:beforeAutospacing="1" w:after="100" w:afterAutospacing="1" w:line="240" w:lineRule="auto"/>
        <w:jc w:val="both"/>
        <w:rPr>
          <w:rFonts w:ascii="Times New Roman" w:hAnsi="Times New Roman" w:cs="Times New Roman"/>
        </w:rPr>
      </w:pPr>
      <w:r w:rsidRPr="008E773B">
        <w:rPr>
          <w:rFonts w:ascii="Times New Roman" w:hAnsi="Times New Roman" w:cs="Times New Roman"/>
        </w:rPr>
        <w:t>Selecting a specific week opens the corresponding Weekly Page, where users can access content organized into Days 1 to 6. Each day includes Instructional Videos and a short Assessment designed to reinforce learning. These resources are tailored to progressively build the user's understanding and skills. After completing all six days of content, users face a comprehensive Week-End Assessment to evaluate their overall progress for that week.</w:t>
      </w:r>
    </w:p>
    <w:p w14:paraId="37F425D8" w14:textId="77777777" w:rsidR="008E773B" w:rsidRPr="008E773B" w:rsidRDefault="008E773B" w:rsidP="008E773B">
      <w:pPr>
        <w:spacing w:before="100" w:beforeAutospacing="1" w:after="100" w:afterAutospacing="1" w:line="240" w:lineRule="auto"/>
        <w:jc w:val="both"/>
        <w:rPr>
          <w:rFonts w:ascii="Times New Roman" w:hAnsi="Times New Roman" w:cs="Times New Roman"/>
        </w:rPr>
      </w:pPr>
      <w:r w:rsidRPr="008E773B">
        <w:rPr>
          <w:rFonts w:ascii="Times New Roman" w:hAnsi="Times New Roman" w:cs="Times New Roman"/>
        </w:rPr>
        <w:t xml:space="preserve">This frontend workflow ensures that users can navigate effortlessly through the platform, access structured learning content, and track their progress. The integration of </w:t>
      </w:r>
      <w:proofErr w:type="spellStart"/>
      <w:r w:rsidRPr="008E773B">
        <w:rPr>
          <w:rFonts w:ascii="Times New Roman" w:hAnsi="Times New Roman" w:cs="Times New Roman"/>
        </w:rPr>
        <w:t>SignGPT</w:t>
      </w:r>
      <w:proofErr w:type="spellEnd"/>
      <w:r w:rsidRPr="008E773B">
        <w:rPr>
          <w:rFonts w:ascii="Times New Roman" w:hAnsi="Times New Roman" w:cs="Times New Roman"/>
        </w:rPr>
        <w:t xml:space="preserve"> allows users to explore advanced functionalities, making the platform highly interactive and engaging.</w:t>
      </w:r>
    </w:p>
    <w:p w14:paraId="2C5CA5DD" w14:textId="77777777" w:rsidR="008E773B" w:rsidRPr="008E773B" w:rsidRDefault="008E773B" w:rsidP="008E773B">
      <w:pPr>
        <w:keepNext/>
        <w:tabs>
          <w:tab w:val="left" w:pos="720"/>
        </w:tabs>
        <w:autoSpaceDE w:val="0"/>
        <w:autoSpaceDN w:val="0"/>
        <w:spacing w:before="240" w:after="80"/>
        <w:outlineLvl w:val="0"/>
        <w:rPr>
          <w:rFonts w:ascii="Times New Roman" w:hAnsi="Times New Roman" w:cs="Times New Roman"/>
          <w:b/>
          <w:smallCaps/>
          <w:kern w:val="28"/>
          <w:sz w:val="24"/>
        </w:rPr>
      </w:pPr>
    </w:p>
    <w:p w14:paraId="7953D351" w14:textId="77777777" w:rsidR="0005781D" w:rsidRDefault="0005781D" w:rsidP="0005781D">
      <w:pPr>
        <w:pStyle w:val="ListParagraph"/>
        <w:keepNext/>
        <w:numPr>
          <w:ilvl w:val="0"/>
          <w:numId w:val="1"/>
        </w:numPr>
        <w:autoSpaceDE w:val="0"/>
        <w:autoSpaceDN w:val="0"/>
        <w:spacing w:before="240" w:after="80"/>
        <w:jc w:val="center"/>
        <w:outlineLvl w:val="0"/>
        <w:rPr>
          <w:rFonts w:ascii="Times New Roman" w:hAnsi="Times New Roman" w:cs="Times New Roman"/>
          <w:smallCaps/>
          <w:kern w:val="28"/>
        </w:rPr>
      </w:pPr>
      <w:r>
        <w:rPr>
          <w:rFonts w:ascii="Times New Roman" w:hAnsi="Times New Roman" w:cs="Times New Roman"/>
          <w:smallCaps/>
          <w:kern w:val="28"/>
        </w:rPr>
        <w:t>IMPLEMENTATION &amp; RESULTS</w:t>
      </w:r>
    </w:p>
    <w:p w14:paraId="1FDEC7EF" w14:textId="77777777" w:rsidR="0005781D" w:rsidRPr="0005781D" w:rsidRDefault="0005781D" w:rsidP="0005781D">
      <w:pPr>
        <w:spacing w:before="100" w:beforeAutospacing="1" w:after="100" w:afterAutospacing="1" w:line="240" w:lineRule="auto"/>
        <w:jc w:val="both"/>
        <w:rPr>
          <w:rFonts w:ascii="Times New Roman" w:hAnsi="Times New Roman" w:cs="Times New Roman"/>
        </w:rPr>
      </w:pPr>
      <w:r w:rsidRPr="0005781D">
        <w:rPr>
          <w:rFonts w:ascii="Times New Roman" w:hAnsi="Times New Roman" w:cs="Times New Roman"/>
        </w:rPr>
        <w:t xml:space="preserve">The implementation of </w:t>
      </w:r>
      <w:proofErr w:type="spellStart"/>
      <w:r w:rsidRPr="0005781D">
        <w:rPr>
          <w:rFonts w:ascii="Times New Roman" w:hAnsi="Times New Roman" w:cs="Times New Roman"/>
        </w:rPr>
        <w:t>SignEase</w:t>
      </w:r>
      <w:proofErr w:type="spellEnd"/>
      <w:r w:rsidRPr="0005781D">
        <w:rPr>
          <w:rFonts w:ascii="Times New Roman" w:hAnsi="Times New Roman" w:cs="Times New Roman"/>
        </w:rPr>
        <w:t xml:space="preserve"> is currently in its initial stages, with conceptual designs and technological frameworks established. The frontend and backend architectures, along with the integration of AI-powered </w:t>
      </w:r>
      <w:proofErr w:type="spellStart"/>
      <w:r w:rsidRPr="0005781D">
        <w:rPr>
          <w:rFonts w:ascii="Times New Roman" w:hAnsi="Times New Roman" w:cs="Times New Roman"/>
        </w:rPr>
        <w:t>SignGPT</w:t>
      </w:r>
      <w:proofErr w:type="spellEnd"/>
      <w:r w:rsidRPr="0005781D">
        <w:rPr>
          <w:rFonts w:ascii="Times New Roman" w:hAnsi="Times New Roman" w:cs="Times New Roman"/>
        </w:rPr>
        <w:t xml:space="preserve">, are outlined and prepared for development. The project plans </w:t>
      </w:r>
      <w:r w:rsidRPr="0005781D">
        <w:rPr>
          <w:rFonts w:ascii="Times New Roman" w:hAnsi="Times New Roman" w:cs="Times New Roman"/>
        </w:rPr>
        <w:lastRenderedPageBreak/>
        <w:t>include creating an interactive user interface, seamless backend support, and integrating TensorFlow models for real-time text-to-sign translation.</w:t>
      </w:r>
    </w:p>
    <w:p w14:paraId="40A8D8E4" w14:textId="77777777" w:rsidR="0005781D" w:rsidRPr="0005781D" w:rsidRDefault="0005781D" w:rsidP="0005781D">
      <w:pPr>
        <w:spacing w:before="100" w:beforeAutospacing="1" w:after="100" w:afterAutospacing="1" w:line="240" w:lineRule="auto"/>
        <w:jc w:val="both"/>
        <w:rPr>
          <w:rFonts w:ascii="Times New Roman" w:hAnsi="Times New Roman" w:cs="Times New Roman"/>
        </w:rPr>
      </w:pPr>
      <w:r w:rsidRPr="0005781D">
        <w:rPr>
          <w:rFonts w:ascii="Times New Roman" w:hAnsi="Times New Roman" w:cs="Times New Roman"/>
        </w:rPr>
        <w:t>Although the system is yet to be fully implemented, the expected outcomes are promising. The platform aims to provide an immersive learning experience through dynamic modules, AI-driven text-to-sign translation, and personalized feedback. Users will be able to track their progress, practice gestures with real-time feedback, and develop conversational proficiency in sign language within four weeks.</w:t>
      </w:r>
    </w:p>
    <w:p w14:paraId="4CAE6DAB" w14:textId="4B4D2061" w:rsidR="000913DA" w:rsidRDefault="0005781D" w:rsidP="00155D05">
      <w:pPr>
        <w:spacing w:before="100" w:beforeAutospacing="1" w:after="100" w:afterAutospacing="1" w:line="240" w:lineRule="auto"/>
        <w:jc w:val="both"/>
      </w:pPr>
      <w:r w:rsidRPr="0005781D">
        <w:rPr>
          <w:rFonts w:ascii="Times New Roman" w:hAnsi="Times New Roman" w:cs="Times New Roman"/>
        </w:rPr>
        <w:t>The anticipated results include increased accessibility and convenience for individuals learning sign language, thereby promoting inclusivity and bridging communication gaps in society.</w:t>
      </w:r>
      <w:r w:rsidR="005953B9">
        <w:rPr>
          <w:noProof/>
          <w:lang w:eastAsia="en-IN"/>
        </w:rPr>
        <w:drawing>
          <wp:inline distT="0" distB="0" distL="0" distR="0" wp14:anchorId="379D13DE" wp14:editId="53CF1B0A">
            <wp:extent cx="5935330" cy="272796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30290" cy="2725643"/>
                    </a:xfrm>
                    <a:prstGeom prst="rect">
                      <a:avLst/>
                    </a:prstGeom>
                  </pic:spPr>
                </pic:pic>
              </a:graphicData>
            </a:graphic>
          </wp:inline>
        </w:drawing>
      </w:r>
      <w:bookmarkStart w:id="0" w:name="_GoBack"/>
      <w:r w:rsidR="005953B9">
        <w:rPr>
          <w:noProof/>
          <w:lang w:eastAsia="en-IN"/>
        </w:rPr>
        <w:drawing>
          <wp:inline distT="0" distB="0" distL="0" distR="0" wp14:anchorId="1E2E866F" wp14:editId="3D5A3B88">
            <wp:extent cx="5938612" cy="28956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34534" cy="2893611"/>
                    </a:xfrm>
                    <a:prstGeom prst="rect">
                      <a:avLst/>
                    </a:prstGeom>
                  </pic:spPr>
                </pic:pic>
              </a:graphicData>
            </a:graphic>
          </wp:inline>
        </w:drawing>
      </w:r>
      <w:bookmarkEnd w:id="0"/>
      <w:r w:rsidR="005953B9">
        <w:rPr>
          <w:noProof/>
          <w:lang w:eastAsia="en-IN"/>
        </w:rPr>
        <w:lastRenderedPageBreak/>
        <w:drawing>
          <wp:inline distT="0" distB="0" distL="0" distR="0" wp14:anchorId="57CC3FC7" wp14:editId="51B7999F">
            <wp:extent cx="5731510" cy="237006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370063"/>
                    </a:xfrm>
                    <a:prstGeom prst="rect">
                      <a:avLst/>
                    </a:prstGeom>
                  </pic:spPr>
                </pic:pic>
              </a:graphicData>
            </a:graphic>
          </wp:inline>
        </w:drawing>
      </w:r>
      <w:r w:rsidR="005953B9">
        <w:rPr>
          <w:noProof/>
          <w:lang w:eastAsia="en-IN"/>
        </w:rPr>
        <w:drawing>
          <wp:inline distT="0" distB="0" distL="0" distR="0" wp14:anchorId="0B8D4AEC" wp14:editId="467FF143">
            <wp:extent cx="5731510" cy="2625532"/>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625532"/>
                    </a:xfrm>
                    <a:prstGeom prst="rect">
                      <a:avLst/>
                    </a:prstGeom>
                  </pic:spPr>
                </pic:pic>
              </a:graphicData>
            </a:graphic>
          </wp:inline>
        </w:drawing>
      </w:r>
      <w:r w:rsidR="005953B9">
        <w:rPr>
          <w:noProof/>
          <w:lang w:eastAsia="en-IN"/>
        </w:rPr>
        <w:drawing>
          <wp:inline distT="0" distB="0" distL="0" distR="0" wp14:anchorId="355773A7" wp14:editId="76FC9F1D">
            <wp:extent cx="5731510" cy="27144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376"/>
                    <a:stretch/>
                  </pic:blipFill>
                  <pic:spPr bwMode="auto">
                    <a:xfrm>
                      <a:off x="0" y="0"/>
                      <a:ext cx="5731510" cy="2714450"/>
                    </a:xfrm>
                    <a:prstGeom prst="rect">
                      <a:avLst/>
                    </a:prstGeom>
                    <a:ln>
                      <a:noFill/>
                    </a:ln>
                    <a:extLst>
                      <a:ext uri="{53640926-AAD7-44D8-BBD7-CCE9431645EC}">
                        <a14:shadowObscured xmlns:a14="http://schemas.microsoft.com/office/drawing/2010/main"/>
                      </a:ext>
                    </a:extLst>
                  </pic:spPr>
                </pic:pic>
              </a:graphicData>
            </a:graphic>
          </wp:inline>
        </w:drawing>
      </w:r>
      <w:r w:rsidR="005953B9">
        <w:rPr>
          <w:noProof/>
          <w:lang w:eastAsia="en-IN"/>
        </w:rPr>
        <w:lastRenderedPageBreak/>
        <w:drawing>
          <wp:inline distT="0" distB="0" distL="0" distR="0" wp14:anchorId="54710662" wp14:editId="0F0EB858">
            <wp:extent cx="5731510" cy="278483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784836"/>
                    </a:xfrm>
                    <a:prstGeom prst="rect">
                      <a:avLst/>
                    </a:prstGeom>
                  </pic:spPr>
                </pic:pic>
              </a:graphicData>
            </a:graphic>
          </wp:inline>
        </w:drawing>
      </w:r>
      <w:r w:rsidR="005953B9">
        <w:rPr>
          <w:noProof/>
          <w:lang w:eastAsia="en-IN"/>
        </w:rPr>
        <w:drawing>
          <wp:inline distT="0" distB="0" distL="0" distR="0" wp14:anchorId="42C2BA2C" wp14:editId="436CF849">
            <wp:extent cx="5731510" cy="2777592"/>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777592"/>
                    </a:xfrm>
                    <a:prstGeom prst="rect">
                      <a:avLst/>
                    </a:prstGeom>
                  </pic:spPr>
                </pic:pic>
              </a:graphicData>
            </a:graphic>
          </wp:inline>
        </w:drawing>
      </w:r>
      <w:r w:rsidR="005953B9">
        <w:rPr>
          <w:noProof/>
          <w:lang w:eastAsia="en-IN"/>
        </w:rPr>
        <w:lastRenderedPageBreak/>
        <w:drawing>
          <wp:inline distT="0" distB="0" distL="0" distR="0" wp14:anchorId="467DDB3E" wp14:editId="6550A161">
            <wp:extent cx="5731510" cy="261775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617757"/>
                    </a:xfrm>
                    <a:prstGeom prst="rect">
                      <a:avLst/>
                    </a:prstGeom>
                  </pic:spPr>
                </pic:pic>
              </a:graphicData>
            </a:graphic>
          </wp:inline>
        </w:drawing>
      </w:r>
      <w:r w:rsidR="005953B9">
        <w:rPr>
          <w:noProof/>
          <w:lang w:eastAsia="en-IN"/>
        </w:rPr>
        <w:drawing>
          <wp:inline distT="0" distB="0" distL="0" distR="0" wp14:anchorId="614BE77E" wp14:editId="37FCC423">
            <wp:extent cx="5731510" cy="2431138"/>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431138"/>
                    </a:xfrm>
                    <a:prstGeom prst="rect">
                      <a:avLst/>
                    </a:prstGeom>
                  </pic:spPr>
                </pic:pic>
              </a:graphicData>
            </a:graphic>
          </wp:inline>
        </w:drawing>
      </w:r>
    </w:p>
    <w:p w14:paraId="5AB21F3F" w14:textId="77777777" w:rsidR="000913DA" w:rsidRDefault="000913DA" w:rsidP="000913DA">
      <w:pPr>
        <w:pStyle w:val="Heading2"/>
        <w:ind w:left="284" w:right="220"/>
      </w:pPr>
    </w:p>
    <w:p w14:paraId="7E65A3D3" w14:textId="77777777" w:rsidR="000913DA" w:rsidRDefault="000913DA" w:rsidP="000913DA">
      <w:pPr>
        <w:pStyle w:val="Heading2"/>
        <w:ind w:left="284" w:right="220"/>
      </w:pPr>
      <w:r>
        <w:rPr>
          <w:noProof/>
          <w:lang w:eastAsia="en-IN"/>
        </w:rPr>
        <w:drawing>
          <wp:inline distT="0" distB="0" distL="0" distR="0" wp14:anchorId="75043A43" wp14:editId="26F69EBB">
            <wp:extent cx="1871325" cy="2171700"/>
            <wp:effectExtent l="0" t="0" r="0" b="0"/>
            <wp:docPr id="1319418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18994" name="Picture 13194189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7606" cy="2260225"/>
                    </a:xfrm>
                    <a:prstGeom prst="rect">
                      <a:avLst/>
                    </a:prstGeom>
                  </pic:spPr>
                </pic:pic>
              </a:graphicData>
            </a:graphic>
          </wp:inline>
        </w:drawing>
      </w:r>
      <w:r>
        <w:rPr>
          <w:noProof/>
          <w:lang w:eastAsia="en-IN"/>
        </w:rPr>
        <w:drawing>
          <wp:inline distT="0" distB="0" distL="0" distR="0" wp14:anchorId="208D8FF0" wp14:editId="7D5E552D">
            <wp:extent cx="1678305" cy="2165345"/>
            <wp:effectExtent l="0" t="0" r="0" b="6985"/>
            <wp:docPr id="2018409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9500" name="Picture 20184095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00919" cy="2194521"/>
                    </a:xfrm>
                    <a:prstGeom prst="rect">
                      <a:avLst/>
                    </a:prstGeom>
                  </pic:spPr>
                </pic:pic>
              </a:graphicData>
            </a:graphic>
          </wp:inline>
        </w:drawing>
      </w:r>
      <w:r>
        <w:rPr>
          <w:noProof/>
          <w:lang w:eastAsia="en-IN"/>
        </w:rPr>
        <w:drawing>
          <wp:inline distT="0" distB="0" distL="0" distR="0" wp14:anchorId="778077A9" wp14:editId="01FA60C0">
            <wp:extent cx="1682750" cy="2159798"/>
            <wp:effectExtent l="0" t="0" r="0" b="0"/>
            <wp:docPr id="526291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91621" name="Picture 5262916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23024" cy="2211490"/>
                    </a:xfrm>
                    <a:prstGeom prst="rect">
                      <a:avLst/>
                    </a:prstGeom>
                  </pic:spPr>
                </pic:pic>
              </a:graphicData>
            </a:graphic>
          </wp:inline>
        </w:drawing>
      </w:r>
    </w:p>
    <w:p w14:paraId="1C4AE418" w14:textId="77777777" w:rsidR="000913DA" w:rsidRDefault="000913DA" w:rsidP="000913DA"/>
    <w:p w14:paraId="001D2BBD" w14:textId="77777777" w:rsidR="000913DA" w:rsidRPr="00402383" w:rsidRDefault="000913DA" w:rsidP="000913DA"/>
    <w:p w14:paraId="7A239BEB" w14:textId="77777777" w:rsidR="000913DA" w:rsidRDefault="000913DA" w:rsidP="000913DA">
      <w:pPr>
        <w:pStyle w:val="Heading2"/>
        <w:ind w:left="284" w:right="220"/>
      </w:pPr>
      <w:r>
        <w:rPr>
          <w:noProof/>
          <w:lang w:eastAsia="en-IN"/>
        </w:rPr>
        <w:lastRenderedPageBreak/>
        <w:drawing>
          <wp:inline distT="0" distB="0" distL="0" distR="0" wp14:anchorId="1B3D2ACD" wp14:editId="030F11DF">
            <wp:extent cx="2546350" cy="1934755"/>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67401" cy="1950750"/>
                    </a:xfrm>
                    <a:prstGeom prst="rect">
                      <a:avLst/>
                    </a:prstGeom>
                  </pic:spPr>
                </pic:pic>
              </a:graphicData>
            </a:graphic>
          </wp:inline>
        </w:drawing>
      </w:r>
      <w:r>
        <w:rPr>
          <w:noProof/>
          <w:lang w:eastAsia="en-IN"/>
        </w:rPr>
        <w:drawing>
          <wp:inline distT="0" distB="0" distL="0" distR="0" wp14:anchorId="4CE3F4D2" wp14:editId="66B3275F">
            <wp:extent cx="2444750" cy="19288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64023" cy="1944038"/>
                    </a:xfrm>
                    <a:prstGeom prst="rect">
                      <a:avLst/>
                    </a:prstGeom>
                  </pic:spPr>
                </pic:pic>
              </a:graphicData>
            </a:graphic>
          </wp:inline>
        </w:drawing>
      </w:r>
    </w:p>
    <w:p w14:paraId="1A0C8A10" w14:textId="4321714C" w:rsidR="0005781D" w:rsidRDefault="0005781D" w:rsidP="000913DA">
      <w:pPr>
        <w:spacing w:before="100" w:beforeAutospacing="1" w:after="100" w:afterAutospacing="1" w:line="240" w:lineRule="auto"/>
        <w:ind w:left="-567" w:right="-897"/>
        <w:jc w:val="both"/>
        <w:rPr>
          <w:rFonts w:ascii="Times New Roman" w:hAnsi="Times New Roman" w:cs="Times New Roman"/>
        </w:rPr>
      </w:pPr>
    </w:p>
    <w:p w14:paraId="6E1936CA" w14:textId="77777777" w:rsidR="0005781D" w:rsidRDefault="0005781D" w:rsidP="0005781D">
      <w:pPr>
        <w:pStyle w:val="ListParagraph"/>
        <w:numPr>
          <w:ilvl w:val="0"/>
          <w:numId w:val="1"/>
        </w:numPr>
        <w:spacing w:before="100" w:beforeAutospacing="1" w:after="100" w:afterAutospacing="1" w:line="240" w:lineRule="auto"/>
        <w:jc w:val="center"/>
        <w:rPr>
          <w:rFonts w:ascii="Times New Roman" w:hAnsi="Times New Roman" w:cs="Times New Roman"/>
        </w:rPr>
      </w:pPr>
      <w:r>
        <w:rPr>
          <w:rFonts w:ascii="Times New Roman" w:hAnsi="Times New Roman" w:cs="Times New Roman"/>
        </w:rPr>
        <w:t>CONCLUSION</w:t>
      </w:r>
    </w:p>
    <w:p w14:paraId="5857DF50" w14:textId="77777777" w:rsidR="00005D16" w:rsidRDefault="0005781D" w:rsidP="0005781D">
      <w:pPr>
        <w:spacing w:before="100" w:beforeAutospacing="1" w:after="100" w:afterAutospacing="1" w:line="240" w:lineRule="auto"/>
        <w:jc w:val="both"/>
        <w:rPr>
          <w:rFonts w:ascii="Times New Roman" w:hAnsi="Times New Roman" w:cs="Times New Roman"/>
        </w:rPr>
      </w:pPr>
      <w:proofErr w:type="spellStart"/>
      <w:r w:rsidRPr="0005781D">
        <w:rPr>
          <w:rFonts w:ascii="Times New Roman" w:hAnsi="Times New Roman" w:cs="Times New Roman"/>
        </w:rPr>
        <w:t>SignEase</w:t>
      </w:r>
      <w:proofErr w:type="spellEnd"/>
      <w:r w:rsidRPr="0005781D">
        <w:rPr>
          <w:rFonts w:ascii="Times New Roman" w:hAnsi="Times New Roman" w:cs="Times New Roman"/>
        </w:rPr>
        <w:t xml:space="preserve"> is a transformative platform that addresses the critical need for accessible sign language education. By combining AI-driven tools, interactive videos, and a structured curriculum, the platform fosters inclusivity and empowers specially-abled individuals. Future developments could include expanding the curriculum to cover regional sign languages and integrating VR-based immersive learning.</w:t>
      </w:r>
    </w:p>
    <w:p w14:paraId="3E1EEAB0" w14:textId="77777777" w:rsidR="00645201" w:rsidRDefault="00645201" w:rsidP="0005781D">
      <w:pPr>
        <w:spacing w:before="100" w:beforeAutospacing="1" w:after="100" w:afterAutospacing="1" w:line="240" w:lineRule="auto"/>
        <w:jc w:val="both"/>
        <w:rPr>
          <w:rFonts w:ascii="Times New Roman" w:hAnsi="Times New Roman" w:cs="Times New Roman"/>
        </w:rPr>
      </w:pPr>
    </w:p>
    <w:p w14:paraId="431E279F" w14:textId="77777777" w:rsidR="002D4CE5" w:rsidRDefault="0005781D" w:rsidP="002D4CE5">
      <w:pPr>
        <w:pStyle w:val="ListParagraph"/>
        <w:numPr>
          <w:ilvl w:val="0"/>
          <w:numId w:val="1"/>
        </w:numPr>
        <w:spacing w:before="100" w:beforeAutospacing="1" w:after="100" w:afterAutospacing="1" w:line="240" w:lineRule="auto"/>
        <w:jc w:val="center"/>
        <w:rPr>
          <w:rFonts w:ascii="Times New Roman" w:hAnsi="Times New Roman" w:cs="Times New Roman"/>
        </w:rPr>
      </w:pPr>
      <w:r>
        <w:rPr>
          <w:rFonts w:ascii="Times New Roman" w:hAnsi="Times New Roman" w:cs="Times New Roman"/>
        </w:rPr>
        <w:t>REFERENCES</w:t>
      </w:r>
    </w:p>
    <w:p w14:paraId="76E2D5C0" w14:textId="77777777" w:rsidR="002D4CE5" w:rsidRPr="002D4CE5" w:rsidRDefault="002D4CE5" w:rsidP="002D4CE5">
      <w:pPr>
        <w:pStyle w:val="ListParagraph"/>
        <w:tabs>
          <w:tab w:val="left" w:pos="720"/>
        </w:tabs>
        <w:spacing w:before="100" w:beforeAutospacing="1" w:after="100" w:afterAutospacing="1" w:line="240" w:lineRule="auto"/>
        <w:rPr>
          <w:rFonts w:ascii="Times New Roman" w:hAnsi="Times New Roman" w:cs="Times New Roman"/>
        </w:rPr>
      </w:pPr>
    </w:p>
    <w:p w14:paraId="772F2287" w14:textId="77777777" w:rsidR="0005781D" w:rsidRDefault="003131A8" w:rsidP="002D4CE5">
      <w:pPr>
        <w:pStyle w:val="Heading1"/>
        <w:numPr>
          <w:ilvl w:val="3"/>
          <w:numId w:val="1"/>
        </w:numPr>
        <w:shd w:val="clear" w:color="auto" w:fill="FFFFFF"/>
        <w:tabs>
          <w:tab w:val="clear" w:pos="2880"/>
          <w:tab w:val="left" w:pos="284"/>
        </w:tabs>
        <w:spacing w:before="0"/>
        <w:ind w:left="567" w:hanging="305"/>
        <w:jc w:val="both"/>
        <w:rPr>
          <w:rFonts w:ascii="Times New Roman" w:eastAsiaTheme="minorHAnsi" w:hAnsi="Times New Roman" w:cs="Times New Roman"/>
          <w:b w:val="0"/>
          <w:bCs w:val="0"/>
          <w:color w:val="auto"/>
          <w:sz w:val="22"/>
          <w:szCs w:val="22"/>
        </w:rPr>
      </w:pPr>
      <w:hyperlink r:id="rId27" w:history="1">
        <w:r w:rsidR="002D4CE5" w:rsidRPr="002D4CE5">
          <w:rPr>
            <w:rFonts w:ascii="Times New Roman" w:eastAsiaTheme="minorHAnsi" w:hAnsi="Times New Roman" w:cs="Times New Roman"/>
            <w:b w:val="0"/>
            <w:bCs w:val="0"/>
            <w:color w:val="auto"/>
            <w:sz w:val="22"/>
            <w:szCs w:val="22"/>
          </w:rPr>
          <w:t>Gabriel Serrano</w:t>
        </w:r>
      </w:hyperlink>
      <w:r w:rsidR="002D4CE5" w:rsidRPr="002D4CE5">
        <w:rPr>
          <w:rFonts w:ascii="Times New Roman" w:eastAsiaTheme="minorHAnsi" w:hAnsi="Times New Roman" w:cs="Times New Roman"/>
          <w:b w:val="0"/>
          <w:bCs w:val="0"/>
          <w:color w:val="auto"/>
          <w:sz w:val="22"/>
          <w:szCs w:val="22"/>
        </w:rPr>
        <w:t>; </w:t>
      </w:r>
      <w:hyperlink r:id="rId28" w:history="1">
        <w:r w:rsidR="002D4CE5" w:rsidRPr="002D4CE5">
          <w:rPr>
            <w:rFonts w:ascii="Times New Roman" w:eastAsiaTheme="minorHAnsi" w:hAnsi="Times New Roman" w:cs="Times New Roman"/>
            <w:b w:val="0"/>
            <w:bCs w:val="0"/>
            <w:color w:val="auto"/>
            <w:sz w:val="22"/>
            <w:szCs w:val="22"/>
          </w:rPr>
          <w:t>Daehan Kwak</w:t>
        </w:r>
      </w:hyperlink>
      <w:r w:rsidR="002D4CE5" w:rsidRPr="002D4CE5">
        <w:rPr>
          <w:rFonts w:ascii="Times New Roman" w:eastAsiaTheme="minorHAnsi" w:hAnsi="Times New Roman" w:cs="Times New Roman"/>
          <w:b w:val="0"/>
          <w:bCs w:val="0"/>
          <w:color w:val="auto"/>
          <w:sz w:val="22"/>
          <w:szCs w:val="22"/>
        </w:rPr>
        <w:t xml:space="preserve">; “Real-time Sign Language Recognition Using Computer Vision and AI”; </w:t>
      </w:r>
      <w:r w:rsidR="002D4CE5" w:rsidRPr="002D4CE5">
        <w:rPr>
          <w:rFonts w:ascii="Times New Roman" w:eastAsiaTheme="minorHAnsi" w:hAnsi="Times New Roman" w:cs="Times New Roman"/>
          <w:color w:val="auto"/>
          <w:sz w:val="22"/>
          <w:szCs w:val="22"/>
        </w:rPr>
        <w:t> </w:t>
      </w:r>
      <w:hyperlink r:id="rId29" w:history="1">
        <w:r w:rsidR="002D4CE5" w:rsidRPr="002D4CE5">
          <w:rPr>
            <w:rFonts w:ascii="Times New Roman" w:eastAsiaTheme="minorHAnsi" w:hAnsi="Times New Roman" w:cs="Times New Roman"/>
            <w:b w:val="0"/>
            <w:bCs w:val="0"/>
            <w:color w:val="auto"/>
            <w:sz w:val="22"/>
            <w:szCs w:val="22"/>
          </w:rPr>
          <w:t>2023 International Conference on Computational Science and Computational Intelligence (CSCI)</w:t>
        </w:r>
      </w:hyperlink>
    </w:p>
    <w:p w14:paraId="664C97F1" w14:textId="77777777" w:rsidR="002D4CE5" w:rsidRDefault="002D4CE5" w:rsidP="002D4CE5">
      <w:pPr>
        <w:pStyle w:val="Heading1"/>
        <w:numPr>
          <w:ilvl w:val="3"/>
          <w:numId w:val="1"/>
        </w:numPr>
        <w:shd w:val="clear" w:color="auto" w:fill="FFFFFF"/>
        <w:tabs>
          <w:tab w:val="clear" w:pos="2880"/>
          <w:tab w:val="left" w:pos="284"/>
        </w:tabs>
        <w:spacing w:before="0"/>
        <w:ind w:left="567" w:hanging="305"/>
        <w:jc w:val="both"/>
        <w:rPr>
          <w:rFonts w:ascii="Times New Roman" w:eastAsiaTheme="minorHAnsi" w:hAnsi="Times New Roman" w:cs="Times New Roman"/>
          <w:b w:val="0"/>
          <w:bCs w:val="0"/>
          <w:color w:val="auto"/>
          <w:sz w:val="22"/>
          <w:szCs w:val="22"/>
        </w:rPr>
      </w:pPr>
      <w:proofErr w:type="spellStart"/>
      <w:r w:rsidRPr="002D4CE5">
        <w:rPr>
          <w:rFonts w:ascii="Times New Roman" w:eastAsiaTheme="minorHAnsi" w:hAnsi="Times New Roman" w:cs="Times New Roman"/>
          <w:b w:val="0"/>
          <w:bCs w:val="0"/>
          <w:color w:val="auto"/>
          <w:sz w:val="22"/>
          <w:szCs w:val="22"/>
        </w:rPr>
        <w:t>Tangfei</w:t>
      </w:r>
      <w:proofErr w:type="spellEnd"/>
      <w:r w:rsidRPr="002D4CE5">
        <w:rPr>
          <w:rFonts w:ascii="Times New Roman" w:eastAsiaTheme="minorHAnsi" w:hAnsi="Times New Roman" w:cs="Times New Roman"/>
          <w:b w:val="0"/>
          <w:bCs w:val="0"/>
          <w:color w:val="auto"/>
          <w:sz w:val="22"/>
          <w:szCs w:val="22"/>
        </w:rPr>
        <w:t xml:space="preserve"> Tao; </w:t>
      </w:r>
      <w:proofErr w:type="spellStart"/>
      <w:r w:rsidRPr="002D4CE5">
        <w:rPr>
          <w:rFonts w:ascii="Times New Roman" w:eastAsiaTheme="minorHAnsi" w:hAnsi="Times New Roman" w:cs="Times New Roman"/>
          <w:b w:val="0"/>
          <w:bCs w:val="0"/>
          <w:color w:val="auto"/>
          <w:sz w:val="22"/>
          <w:szCs w:val="22"/>
        </w:rPr>
        <w:t>Yizhe</w:t>
      </w:r>
      <w:proofErr w:type="spellEnd"/>
      <w:r w:rsidRPr="002D4CE5">
        <w:rPr>
          <w:rFonts w:ascii="Times New Roman" w:eastAsiaTheme="minorHAnsi" w:hAnsi="Times New Roman" w:cs="Times New Roman"/>
          <w:b w:val="0"/>
          <w:bCs w:val="0"/>
          <w:color w:val="auto"/>
          <w:sz w:val="22"/>
          <w:szCs w:val="22"/>
        </w:rPr>
        <w:t xml:space="preserve"> Zhao; Tianyu Liu; Jieli Zhu; “Sign Language Recognition: A Comprehensive Review of Traditional and Deep Learning Approaches, Datasets, and Challenges</w:t>
      </w:r>
      <w:r>
        <w:rPr>
          <w:rFonts w:ascii="Times New Roman" w:eastAsiaTheme="minorHAnsi" w:hAnsi="Times New Roman" w:cs="Times New Roman"/>
          <w:b w:val="0"/>
          <w:bCs w:val="0"/>
          <w:color w:val="auto"/>
          <w:sz w:val="22"/>
          <w:szCs w:val="22"/>
        </w:rPr>
        <w:t>”</w:t>
      </w:r>
      <w:r w:rsidRPr="002D4CE5">
        <w:rPr>
          <w:rFonts w:ascii="Times New Roman" w:eastAsiaTheme="minorHAnsi" w:hAnsi="Times New Roman" w:cs="Times New Roman"/>
          <w:b w:val="0"/>
          <w:bCs w:val="0"/>
          <w:color w:val="auto"/>
          <w:sz w:val="22"/>
          <w:szCs w:val="22"/>
        </w:rPr>
        <w:t>;</w:t>
      </w:r>
      <w:r w:rsidRPr="002D4CE5">
        <w:rPr>
          <w:rFonts w:ascii="Times New Roman" w:eastAsiaTheme="minorHAnsi" w:hAnsi="Times New Roman" w:cs="Times New Roman"/>
          <w:color w:val="auto"/>
          <w:sz w:val="22"/>
          <w:szCs w:val="22"/>
        </w:rPr>
        <w:t> </w:t>
      </w:r>
      <w:hyperlink r:id="rId30" w:history="1">
        <w:r w:rsidRPr="002D4CE5">
          <w:rPr>
            <w:rFonts w:ascii="Times New Roman" w:eastAsiaTheme="minorHAnsi" w:hAnsi="Times New Roman" w:cs="Times New Roman"/>
            <w:b w:val="0"/>
            <w:bCs w:val="0"/>
            <w:color w:val="auto"/>
            <w:sz w:val="22"/>
            <w:szCs w:val="22"/>
          </w:rPr>
          <w:t>IEEE Access</w:t>
        </w:r>
      </w:hyperlink>
      <w:r w:rsidRPr="002D4CE5">
        <w:rPr>
          <w:rFonts w:ascii="Times New Roman" w:eastAsiaTheme="minorHAnsi" w:hAnsi="Times New Roman" w:cs="Times New Roman"/>
          <w:b w:val="0"/>
          <w:bCs w:val="0"/>
          <w:color w:val="auto"/>
          <w:sz w:val="22"/>
          <w:szCs w:val="22"/>
        </w:rPr>
        <w:t> (Volume: 12)</w:t>
      </w:r>
    </w:p>
    <w:p w14:paraId="236DDEFB" w14:textId="77777777" w:rsidR="002D4CE5" w:rsidRPr="002D4CE5" w:rsidRDefault="003131A8" w:rsidP="002D4CE5">
      <w:pPr>
        <w:pStyle w:val="Heading1"/>
        <w:numPr>
          <w:ilvl w:val="3"/>
          <w:numId w:val="1"/>
        </w:numPr>
        <w:shd w:val="clear" w:color="auto" w:fill="FFFFFF"/>
        <w:tabs>
          <w:tab w:val="clear" w:pos="2880"/>
          <w:tab w:val="left" w:pos="284"/>
        </w:tabs>
        <w:spacing w:before="0"/>
        <w:ind w:left="567" w:hanging="305"/>
        <w:jc w:val="both"/>
        <w:rPr>
          <w:rFonts w:ascii="Times New Roman" w:eastAsiaTheme="minorHAnsi" w:hAnsi="Times New Roman" w:cs="Times New Roman"/>
          <w:b w:val="0"/>
          <w:bCs w:val="0"/>
          <w:color w:val="auto"/>
          <w:sz w:val="22"/>
          <w:szCs w:val="22"/>
        </w:rPr>
      </w:pPr>
      <w:hyperlink r:id="rId31" w:history="1">
        <w:proofErr w:type="spellStart"/>
        <w:r w:rsidR="002D4CE5" w:rsidRPr="002D4CE5">
          <w:rPr>
            <w:rFonts w:ascii="Times New Roman" w:eastAsiaTheme="minorHAnsi" w:hAnsi="Times New Roman" w:cs="Times New Roman"/>
            <w:b w:val="0"/>
            <w:bCs w:val="0"/>
            <w:color w:val="auto"/>
            <w:sz w:val="22"/>
            <w:szCs w:val="22"/>
          </w:rPr>
          <w:t>Saurav</w:t>
        </w:r>
        <w:proofErr w:type="spellEnd"/>
        <w:r w:rsidR="002D4CE5" w:rsidRPr="002D4CE5">
          <w:rPr>
            <w:rFonts w:ascii="Times New Roman" w:eastAsiaTheme="minorHAnsi" w:hAnsi="Times New Roman" w:cs="Times New Roman"/>
            <w:b w:val="0"/>
            <w:bCs w:val="0"/>
            <w:color w:val="auto"/>
            <w:sz w:val="22"/>
            <w:szCs w:val="22"/>
          </w:rPr>
          <w:t xml:space="preserve"> Kumar</w:t>
        </w:r>
      </w:hyperlink>
      <w:r w:rsidR="002D4CE5" w:rsidRPr="002D4CE5">
        <w:rPr>
          <w:rFonts w:ascii="Times New Roman" w:eastAsiaTheme="minorHAnsi" w:hAnsi="Times New Roman" w:cs="Times New Roman"/>
          <w:b w:val="0"/>
          <w:bCs w:val="0"/>
          <w:color w:val="auto"/>
          <w:sz w:val="22"/>
          <w:szCs w:val="22"/>
        </w:rPr>
        <w:t>; </w:t>
      </w:r>
      <w:proofErr w:type="spellStart"/>
      <w:r w:rsidR="002D4CE5" w:rsidRPr="002D4CE5">
        <w:rPr>
          <w:rFonts w:ascii="Times New Roman" w:eastAsiaTheme="minorHAnsi" w:hAnsi="Times New Roman" w:cs="Times New Roman"/>
          <w:b w:val="0"/>
          <w:bCs w:val="0"/>
          <w:color w:val="auto"/>
          <w:sz w:val="22"/>
          <w:szCs w:val="22"/>
        </w:rPr>
        <w:fldChar w:fldCharType="begin"/>
      </w:r>
      <w:r w:rsidR="002D4CE5" w:rsidRPr="002D4CE5">
        <w:rPr>
          <w:rFonts w:ascii="Times New Roman" w:eastAsiaTheme="minorHAnsi" w:hAnsi="Times New Roman" w:cs="Times New Roman"/>
          <w:b w:val="0"/>
          <w:bCs w:val="0"/>
          <w:color w:val="auto"/>
          <w:sz w:val="22"/>
          <w:szCs w:val="22"/>
        </w:rPr>
        <w:instrText xml:space="preserve"> HYPERLINK "https://ieeexplore.ieee.org/author/115921246098609" </w:instrText>
      </w:r>
      <w:r w:rsidR="002D4CE5" w:rsidRPr="002D4CE5">
        <w:rPr>
          <w:rFonts w:ascii="Times New Roman" w:eastAsiaTheme="minorHAnsi" w:hAnsi="Times New Roman" w:cs="Times New Roman"/>
          <w:b w:val="0"/>
          <w:bCs w:val="0"/>
          <w:color w:val="auto"/>
          <w:sz w:val="22"/>
          <w:szCs w:val="22"/>
        </w:rPr>
        <w:fldChar w:fldCharType="separate"/>
      </w:r>
      <w:r w:rsidR="002D4CE5" w:rsidRPr="002D4CE5">
        <w:rPr>
          <w:rFonts w:ascii="Times New Roman" w:eastAsiaTheme="minorHAnsi" w:hAnsi="Times New Roman" w:cs="Times New Roman"/>
          <w:b w:val="0"/>
          <w:bCs w:val="0"/>
          <w:color w:val="auto"/>
          <w:sz w:val="22"/>
          <w:szCs w:val="22"/>
        </w:rPr>
        <w:t>Pratiyush</w:t>
      </w:r>
      <w:proofErr w:type="spellEnd"/>
      <w:r w:rsidR="002D4CE5" w:rsidRPr="002D4CE5">
        <w:rPr>
          <w:rFonts w:ascii="Times New Roman" w:eastAsiaTheme="minorHAnsi" w:hAnsi="Times New Roman" w:cs="Times New Roman"/>
          <w:b w:val="0"/>
          <w:bCs w:val="0"/>
          <w:color w:val="auto"/>
          <w:sz w:val="22"/>
          <w:szCs w:val="22"/>
        </w:rPr>
        <w:t xml:space="preserve"> Kumar</w:t>
      </w:r>
      <w:r w:rsidR="002D4CE5" w:rsidRPr="002D4CE5">
        <w:rPr>
          <w:rFonts w:ascii="Times New Roman" w:eastAsiaTheme="minorHAnsi" w:hAnsi="Times New Roman" w:cs="Times New Roman"/>
          <w:b w:val="0"/>
          <w:bCs w:val="0"/>
          <w:color w:val="auto"/>
          <w:sz w:val="22"/>
          <w:szCs w:val="22"/>
        </w:rPr>
        <w:fldChar w:fldCharType="end"/>
      </w:r>
      <w:r w:rsidR="002D4CE5" w:rsidRPr="002D4CE5">
        <w:rPr>
          <w:rFonts w:ascii="Times New Roman" w:eastAsiaTheme="minorHAnsi" w:hAnsi="Times New Roman" w:cs="Times New Roman"/>
          <w:b w:val="0"/>
          <w:bCs w:val="0"/>
          <w:color w:val="auto"/>
          <w:sz w:val="22"/>
          <w:szCs w:val="22"/>
        </w:rPr>
        <w:t>; </w:t>
      </w:r>
      <w:proofErr w:type="spellStart"/>
      <w:r>
        <w:fldChar w:fldCharType="begin"/>
      </w:r>
      <w:r>
        <w:instrText xml:space="preserve"> HYPERLINK "https://ieeexplore.ieee.org/author/797476244916522" </w:instrText>
      </w:r>
      <w:r>
        <w:fldChar w:fldCharType="separate"/>
      </w:r>
      <w:r w:rsidR="002D4CE5" w:rsidRPr="002D4CE5">
        <w:rPr>
          <w:rFonts w:ascii="Times New Roman" w:eastAsiaTheme="minorHAnsi" w:hAnsi="Times New Roman" w:cs="Times New Roman"/>
          <w:b w:val="0"/>
          <w:bCs w:val="0"/>
          <w:color w:val="auto"/>
          <w:sz w:val="22"/>
          <w:szCs w:val="22"/>
        </w:rPr>
        <w:t>Priyesh</w:t>
      </w:r>
      <w:proofErr w:type="spellEnd"/>
      <w:r w:rsidR="002D4CE5" w:rsidRPr="002D4CE5">
        <w:rPr>
          <w:rFonts w:ascii="Times New Roman" w:eastAsiaTheme="minorHAnsi" w:hAnsi="Times New Roman" w:cs="Times New Roman"/>
          <w:b w:val="0"/>
          <w:bCs w:val="0"/>
          <w:color w:val="auto"/>
          <w:sz w:val="22"/>
          <w:szCs w:val="22"/>
        </w:rPr>
        <w:t xml:space="preserve"> Mishra</w:t>
      </w:r>
      <w:r>
        <w:rPr>
          <w:rFonts w:ascii="Times New Roman" w:eastAsiaTheme="minorHAnsi" w:hAnsi="Times New Roman" w:cs="Times New Roman"/>
          <w:b w:val="0"/>
          <w:bCs w:val="0"/>
          <w:color w:val="auto"/>
          <w:sz w:val="22"/>
          <w:szCs w:val="22"/>
        </w:rPr>
        <w:fldChar w:fldCharType="end"/>
      </w:r>
      <w:r w:rsidR="002D4CE5" w:rsidRPr="002D4CE5">
        <w:rPr>
          <w:rFonts w:ascii="Times New Roman" w:eastAsiaTheme="minorHAnsi" w:hAnsi="Times New Roman" w:cs="Times New Roman"/>
          <w:b w:val="0"/>
          <w:bCs w:val="0"/>
          <w:color w:val="auto"/>
          <w:sz w:val="22"/>
          <w:szCs w:val="22"/>
        </w:rPr>
        <w:t>; </w:t>
      </w:r>
      <w:proofErr w:type="spellStart"/>
      <w:r>
        <w:fldChar w:fldCharType="begin"/>
      </w:r>
      <w:r>
        <w:instrText xml:space="preserve"> HYPERLINK "https://ieeexplore.ieee.org/author/37089785420" </w:instrText>
      </w:r>
      <w:r>
        <w:fldChar w:fldCharType="separate"/>
      </w:r>
      <w:r w:rsidR="002D4CE5" w:rsidRPr="002D4CE5">
        <w:rPr>
          <w:rFonts w:ascii="Times New Roman" w:eastAsiaTheme="minorHAnsi" w:hAnsi="Times New Roman" w:cs="Times New Roman"/>
          <w:b w:val="0"/>
          <w:bCs w:val="0"/>
          <w:color w:val="auto"/>
          <w:sz w:val="22"/>
          <w:szCs w:val="22"/>
        </w:rPr>
        <w:t>Pragya</w:t>
      </w:r>
      <w:proofErr w:type="spellEnd"/>
      <w:r w:rsidR="002D4CE5" w:rsidRPr="002D4CE5">
        <w:rPr>
          <w:rFonts w:ascii="Times New Roman" w:eastAsiaTheme="minorHAnsi" w:hAnsi="Times New Roman" w:cs="Times New Roman"/>
          <w:b w:val="0"/>
          <w:bCs w:val="0"/>
          <w:color w:val="auto"/>
          <w:sz w:val="22"/>
          <w:szCs w:val="22"/>
        </w:rPr>
        <w:t xml:space="preserve"> </w:t>
      </w:r>
      <w:proofErr w:type="spellStart"/>
      <w:r w:rsidR="002D4CE5" w:rsidRPr="002D4CE5">
        <w:rPr>
          <w:rFonts w:ascii="Times New Roman" w:eastAsiaTheme="minorHAnsi" w:hAnsi="Times New Roman" w:cs="Times New Roman"/>
          <w:b w:val="0"/>
          <w:bCs w:val="0"/>
          <w:color w:val="auto"/>
          <w:sz w:val="22"/>
          <w:szCs w:val="22"/>
        </w:rPr>
        <w:t>Tewari</w:t>
      </w:r>
      <w:proofErr w:type="spellEnd"/>
      <w:r>
        <w:rPr>
          <w:rFonts w:ascii="Times New Roman" w:eastAsiaTheme="minorHAnsi" w:hAnsi="Times New Roman" w:cs="Times New Roman"/>
          <w:b w:val="0"/>
          <w:bCs w:val="0"/>
          <w:color w:val="auto"/>
          <w:sz w:val="22"/>
          <w:szCs w:val="22"/>
        </w:rPr>
        <w:fldChar w:fldCharType="end"/>
      </w:r>
      <w:r w:rsidR="002D4CE5" w:rsidRPr="002D4CE5">
        <w:rPr>
          <w:rFonts w:ascii="Times New Roman" w:eastAsiaTheme="minorHAnsi" w:hAnsi="Times New Roman" w:cs="Times New Roman"/>
          <w:b w:val="0"/>
          <w:bCs w:val="0"/>
          <w:color w:val="auto"/>
          <w:sz w:val="22"/>
          <w:szCs w:val="22"/>
        </w:rPr>
        <w:t xml:space="preserve">;“A Robust Sign Language and Hand Gesture Recognition System Using Convolutional Neural Networks”; </w:t>
      </w:r>
      <w:hyperlink r:id="rId32" w:history="1">
        <w:r w:rsidR="002D4CE5" w:rsidRPr="002D4CE5">
          <w:rPr>
            <w:rFonts w:ascii="Times New Roman" w:eastAsiaTheme="minorHAnsi" w:hAnsi="Times New Roman" w:cs="Times New Roman"/>
            <w:b w:val="0"/>
            <w:bCs w:val="0"/>
            <w:color w:val="auto"/>
            <w:sz w:val="22"/>
            <w:szCs w:val="22"/>
          </w:rPr>
          <w:t>2023 5th International Conference on Advances in Computing, Communication Control and Networking (ICAC3N)</w:t>
        </w:r>
      </w:hyperlink>
    </w:p>
    <w:sectPr w:rsidR="002D4CE5" w:rsidRPr="002D4CE5" w:rsidSect="00382CD2">
      <w:pgSz w:w="11906" w:h="16838"/>
      <w:pgMar w:top="1008" w:right="1440" w:bottom="1008"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E030E"/>
    <w:multiLevelType w:val="multilevel"/>
    <w:tmpl w:val="D40C5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9A050E6"/>
    <w:multiLevelType w:val="multilevel"/>
    <w:tmpl w:val="66290139"/>
    <w:lvl w:ilvl="0">
      <w:start w:val="1"/>
      <w:numFmt w:val="upperRoman"/>
      <w:lvlText w:val="%1."/>
      <w:lvlJc w:val="right"/>
      <w:pPr>
        <w:tabs>
          <w:tab w:val="left" w:pos="720"/>
        </w:tabs>
        <w:ind w:left="720" w:hanging="18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
    <w:nsid w:val="2195184B"/>
    <w:multiLevelType w:val="hybridMultilevel"/>
    <w:tmpl w:val="69148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1EC372E"/>
    <w:multiLevelType w:val="hybridMultilevel"/>
    <w:tmpl w:val="2F2636F0"/>
    <w:lvl w:ilvl="0" w:tplc="13DC2302">
      <w:start w:val="1"/>
      <w:numFmt w:val="decimal"/>
      <w:lvlText w:val="%1"/>
      <w:lvlJc w:val="left"/>
      <w:pPr>
        <w:tabs>
          <w:tab w:val="num" w:pos="720"/>
        </w:tabs>
        <w:ind w:left="720" w:hanging="360"/>
      </w:pPr>
    </w:lvl>
    <w:lvl w:ilvl="1" w:tplc="7F14A6E0" w:tentative="1">
      <w:start w:val="1"/>
      <w:numFmt w:val="decimal"/>
      <w:lvlText w:val="%2"/>
      <w:lvlJc w:val="left"/>
      <w:pPr>
        <w:tabs>
          <w:tab w:val="num" w:pos="1440"/>
        </w:tabs>
        <w:ind w:left="1440" w:hanging="360"/>
      </w:pPr>
    </w:lvl>
    <w:lvl w:ilvl="2" w:tplc="4EF46CC0" w:tentative="1">
      <w:start w:val="1"/>
      <w:numFmt w:val="decimal"/>
      <w:lvlText w:val="%3"/>
      <w:lvlJc w:val="left"/>
      <w:pPr>
        <w:tabs>
          <w:tab w:val="num" w:pos="2160"/>
        </w:tabs>
        <w:ind w:left="2160" w:hanging="360"/>
      </w:pPr>
    </w:lvl>
    <w:lvl w:ilvl="3" w:tplc="6150AAA0" w:tentative="1">
      <w:start w:val="1"/>
      <w:numFmt w:val="decimal"/>
      <w:lvlText w:val="%4"/>
      <w:lvlJc w:val="left"/>
      <w:pPr>
        <w:tabs>
          <w:tab w:val="num" w:pos="2880"/>
        </w:tabs>
        <w:ind w:left="2880" w:hanging="360"/>
      </w:pPr>
    </w:lvl>
    <w:lvl w:ilvl="4" w:tplc="43F8FC50" w:tentative="1">
      <w:start w:val="1"/>
      <w:numFmt w:val="decimal"/>
      <w:lvlText w:val="%5"/>
      <w:lvlJc w:val="left"/>
      <w:pPr>
        <w:tabs>
          <w:tab w:val="num" w:pos="3600"/>
        </w:tabs>
        <w:ind w:left="3600" w:hanging="360"/>
      </w:pPr>
    </w:lvl>
    <w:lvl w:ilvl="5" w:tplc="26447AD6" w:tentative="1">
      <w:start w:val="1"/>
      <w:numFmt w:val="decimal"/>
      <w:lvlText w:val="%6"/>
      <w:lvlJc w:val="left"/>
      <w:pPr>
        <w:tabs>
          <w:tab w:val="num" w:pos="4320"/>
        </w:tabs>
        <w:ind w:left="4320" w:hanging="360"/>
      </w:pPr>
    </w:lvl>
    <w:lvl w:ilvl="6" w:tplc="F61C49DA" w:tentative="1">
      <w:start w:val="1"/>
      <w:numFmt w:val="decimal"/>
      <w:lvlText w:val="%7"/>
      <w:lvlJc w:val="left"/>
      <w:pPr>
        <w:tabs>
          <w:tab w:val="num" w:pos="5040"/>
        </w:tabs>
        <w:ind w:left="5040" w:hanging="360"/>
      </w:pPr>
    </w:lvl>
    <w:lvl w:ilvl="7" w:tplc="C7F8F448" w:tentative="1">
      <w:start w:val="1"/>
      <w:numFmt w:val="decimal"/>
      <w:lvlText w:val="%8"/>
      <w:lvlJc w:val="left"/>
      <w:pPr>
        <w:tabs>
          <w:tab w:val="num" w:pos="5760"/>
        </w:tabs>
        <w:ind w:left="5760" w:hanging="360"/>
      </w:pPr>
    </w:lvl>
    <w:lvl w:ilvl="8" w:tplc="3048A240" w:tentative="1">
      <w:start w:val="1"/>
      <w:numFmt w:val="decimal"/>
      <w:lvlText w:val="%9"/>
      <w:lvlJc w:val="left"/>
      <w:pPr>
        <w:tabs>
          <w:tab w:val="num" w:pos="6480"/>
        </w:tabs>
        <w:ind w:left="6480" w:hanging="360"/>
      </w:pPr>
    </w:lvl>
  </w:abstractNum>
  <w:abstractNum w:abstractNumId="4">
    <w:nsid w:val="44CD313C"/>
    <w:multiLevelType w:val="hybridMultilevel"/>
    <w:tmpl w:val="384293B6"/>
    <w:lvl w:ilvl="0" w:tplc="30CEC4D0">
      <w:start w:val="1"/>
      <w:numFmt w:val="decimal"/>
      <w:lvlText w:val="%1."/>
      <w:lvlJc w:val="left"/>
      <w:pPr>
        <w:ind w:left="1260" w:hanging="360"/>
      </w:pPr>
      <w:rPr>
        <w:rFonts w:ascii="Times New Roman" w:eastAsiaTheme="minorHAnsi" w:hAnsi="Times New Roman" w:cs="Times New Roman"/>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5">
    <w:nsid w:val="66290139"/>
    <w:multiLevelType w:val="multilevel"/>
    <w:tmpl w:val="66290139"/>
    <w:lvl w:ilvl="0">
      <w:start w:val="1"/>
      <w:numFmt w:val="upperRoman"/>
      <w:lvlText w:val="%1."/>
      <w:lvlJc w:val="right"/>
      <w:pPr>
        <w:tabs>
          <w:tab w:val="left" w:pos="720"/>
        </w:tabs>
        <w:ind w:left="720" w:hanging="18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6">
    <w:nsid w:val="73A43E7A"/>
    <w:multiLevelType w:val="multilevel"/>
    <w:tmpl w:val="66290139"/>
    <w:lvl w:ilvl="0">
      <w:start w:val="1"/>
      <w:numFmt w:val="upperRoman"/>
      <w:lvlText w:val="%1."/>
      <w:lvlJc w:val="right"/>
      <w:pPr>
        <w:tabs>
          <w:tab w:val="left" w:pos="720"/>
        </w:tabs>
        <w:ind w:left="720" w:hanging="18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num w:numId="1">
    <w:abstractNumId w:val="5"/>
  </w:num>
  <w:num w:numId="2">
    <w:abstractNumId w:val="1"/>
  </w:num>
  <w:num w:numId="3">
    <w:abstractNumId w:val="6"/>
  </w:num>
  <w:num w:numId="4">
    <w:abstractNumId w:val="3"/>
  </w:num>
  <w:num w:numId="5">
    <w:abstractNumId w:val="4"/>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7524"/>
    <w:rsid w:val="00005D16"/>
    <w:rsid w:val="0005781D"/>
    <w:rsid w:val="00086F80"/>
    <w:rsid w:val="000913DA"/>
    <w:rsid w:val="000B4844"/>
    <w:rsid w:val="000D5C50"/>
    <w:rsid w:val="000F794E"/>
    <w:rsid w:val="00155D05"/>
    <w:rsid w:val="002D4CE5"/>
    <w:rsid w:val="003015B7"/>
    <w:rsid w:val="003131A8"/>
    <w:rsid w:val="003146B3"/>
    <w:rsid w:val="00382CD2"/>
    <w:rsid w:val="00425530"/>
    <w:rsid w:val="00511F43"/>
    <w:rsid w:val="00576FEA"/>
    <w:rsid w:val="00591E5E"/>
    <w:rsid w:val="005953B9"/>
    <w:rsid w:val="005D6226"/>
    <w:rsid w:val="00645201"/>
    <w:rsid w:val="006772A0"/>
    <w:rsid w:val="00685B76"/>
    <w:rsid w:val="00752761"/>
    <w:rsid w:val="00757524"/>
    <w:rsid w:val="00786B27"/>
    <w:rsid w:val="00860795"/>
    <w:rsid w:val="008E773B"/>
    <w:rsid w:val="00905FAB"/>
    <w:rsid w:val="00914E62"/>
    <w:rsid w:val="00A406D4"/>
    <w:rsid w:val="00C81E62"/>
    <w:rsid w:val="00E90B83"/>
    <w:rsid w:val="00EC5615"/>
    <w:rsid w:val="00FE00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4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11F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913D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B4844"/>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382CD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5752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57524"/>
    <w:rPr>
      <w:b/>
      <w:bCs/>
    </w:rPr>
  </w:style>
  <w:style w:type="character" w:customStyle="1" w:styleId="Heading1Char">
    <w:name w:val="Heading 1 Char"/>
    <w:basedOn w:val="DefaultParagraphFont"/>
    <w:link w:val="Heading1"/>
    <w:uiPriority w:val="9"/>
    <w:rsid w:val="00511F43"/>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382CD2"/>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382CD2"/>
    <w:rPr>
      <w:color w:val="0000FF" w:themeColor="hyperlink"/>
      <w:u w:val="single"/>
    </w:rPr>
  </w:style>
  <w:style w:type="paragraph" w:styleId="ListParagraph">
    <w:name w:val="List Paragraph"/>
    <w:basedOn w:val="Normal"/>
    <w:uiPriority w:val="34"/>
    <w:qFormat/>
    <w:rsid w:val="005D6226"/>
    <w:pPr>
      <w:ind w:left="720"/>
      <w:contextualSpacing/>
    </w:pPr>
  </w:style>
  <w:style w:type="paragraph" w:styleId="BalloonText">
    <w:name w:val="Balloon Text"/>
    <w:basedOn w:val="Normal"/>
    <w:link w:val="BalloonTextChar"/>
    <w:uiPriority w:val="99"/>
    <w:semiHidden/>
    <w:unhideWhenUsed/>
    <w:rsid w:val="008E7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773B"/>
    <w:rPr>
      <w:rFonts w:ascii="Tahoma" w:hAnsi="Tahoma" w:cs="Tahoma"/>
      <w:sz w:val="16"/>
      <w:szCs w:val="16"/>
    </w:rPr>
  </w:style>
  <w:style w:type="character" w:customStyle="1" w:styleId="authors-info">
    <w:name w:val="authors-info"/>
    <w:basedOn w:val="DefaultParagraphFont"/>
    <w:rsid w:val="002D4CE5"/>
  </w:style>
  <w:style w:type="character" w:customStyle="1" w:styleId="blue-tooltip">
    <w:name w:val="blue-tooltip"/>
    <w:basedOn w:val="DefaultParagraphFont"/>
    <w:rsid w:val="002D4CE5"/>
  </w:style>
  <w:style w:type="character" w:customStyle="1" w:styleId="Heading3Char">
    <w:name w:val="Heading 3 Char"/>
    <w:basedOn w:val="DefaultParagraphFont"/>
    <w:link w:val="Heading3"/>
    <w:uiPriority w:val="9"/>
    <w:semiHidden/>
    <w:rsid w:val="000B4844"/>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0B4844"/>
    <w:rPr>
      <w:i/>
      <w:iCs/>
    </w:rPr>
  </w:style>
  <w:style w:type="character" w:customStyle="1" w:styleId="UnresolvedMention">
    <w:name w:val="Unresolved Mention"/>
    <w:basedOn w:val="DefaultParagraphFont"/>
    <w:uiPriority w:val="99"/>
    <w:semiHidden/>
    <w:unhideWhenUsed/>
    <w:rsid w:val="000913DA"/>
    <w:rPr>
      <w:color w:val="605E5C"/>
      <w:shd w:val="clear" w:color="auto" w:fill="E1DFDD"/>
    </w:rPr>
  </w:style>
  <w:style w:type="character" w:customStyle="1" w:styleId="Heading2Char">
    <w:name w:val="Heading 2 Char"/>
    <w:basedOn w:val="DefaultParagraphFont"/>
    <w:link w:val="Heading2"/>
    <w:uiPriority w:val="9"/>
    <w:semiHidden/>
    <w:rsid w:val="000913DA"/>
    <w:rPr>
      <w:rFonts w:asciiTheme="majorHAnsi" w:eastAsiaTheme="majorEastAsia" w:hAnsiTheme="majorHAnsi" w:cstheme="majorBidi"/>
      <w:color w:val="365F91" w:themeColor="accent1" w:themeShade="BF"/>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11F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913D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B4844"/>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382CD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5752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57524"/>
    <w:rPr>
      <w:b/>
      <w:bCs/>
    </w:rPr>
  </w:style>
  <w:style w:type="character" w:customStyle="1" w:styleId="Heading1Char">
    <w:name w:val="Heading 1 Char"/>
    <w:basedOn w:val="DefaultParagraphFont"/>
    <w:link w:val="Heading1"/>
    <w:uiPriority w:val="9"/>
    <w:rsid w:val="00511F43"/>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382CD2"/>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382CD2"/>
    <w:rPr>
      <w:color w:val="0000FF" w:themeColor="hyperlink"/>
      <w:u w:val="single"/>
    </w:rPr>
  </w:style>
  <w:style w:type="paragraph" w:styleId="ListParagraph">
    <w:name w:val="List Paragraph"/>
    <w:basedOn w:val="Normal"/>
    <w:uiPriority w:val="34"/>
    <w:qFormat/>
    <w:rsid w:val="005D6226"/>
    <w:pPr>
      <w:ind w:left="720"/>
      <w:contextualSpacing/>
    </w:pPr>
  </w:style>
  <w:style w:type="paragraph" w:styleId="BalloonText">
    <w:name w:val="Balloon Text"/>
    <w:basedOn w:val="Normal"/>
    <w:link w:val="BalloonTextChar"/>
    <w:uiPriority w:val="99"/>
    <w:semiHidden/>
    <w:unhideWhenUsed/>
    <w:rsid w:val="008E7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773B"/>
    <w:rPr>
      <w:rFonts w:ascii="Tahoma" w:hAnsi="Tahoma" w:cs="Tahoma"/>
      <w:sz w:val="16"/>
      <w:szCs w:val="16"/>
    </w:rPr>
  </w:style>
  <w:style w:type="character" w:customStyle="1" w:styleId="authors-info">
    <w:name w:val="authors-info"/>
    <w:basedOn w:val="DefaultParagraphFont"/>
    <w:rsid w:val="002D4CE5"/>
  </w:style>
  <w:style w:type="character" w:customStyle="1" w:styleId="blue-tooltip">
    <w:name w:val="blue-tooltip"/>
    <w:basedOn w:val="DefaultParagraphFont"/>
    <w:rsid w:val="002D4CE5"/>
  </w:style>
  <w:style w:type="character" w:customStyle="1" w:styleId="Heading3Char">
    <w:name w:val="Heading 3 Char"/>
    <w:basedOn w:val="DefaultParagraphFont"/>
    <w:link w:val="Heading3"/>
    <w:uiPriority w:val="9"/>
    <w:semiHidden/>
    <w:rsid w:val="000B4844"/>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0B4844"/>
    <w:rPr>
      <w:i/>
      <w:iCs/>
    </w:rPr>
  </w:style>
  <w:style w:type="character" w:customStyle="1" w:styleId="UnresolvedMention">
    <w:name w:val="Unresolved Mention"/>
    <w:basedOn w:val="DefaultParagraphFont"/>
    <w:uiPriority w:val="99"/>
    <w:semiHidden/>
    <w:unhideWhenUsed/>
    <w:rsid w:val="000913DA"/>
    <w:rPr>
      <w:color w:val="605E5C"/>
      <w:shd w:val="clear" w:color="auto" w:fill="E1DFDD"/>
    </w:rPr>
  </w:style>
  <w:style w:type="character" w:customStyle="1" w:styleId="Heading2Char">
    <w:name w:val="Heading 2 Char"/>
    <w:basedOn w:val="DefaultParagraphFont"/>
    <w:link w:val="Heading2"/>
    <w:uiPriority w:val="9"/>
    <w:semiHidden/>
    <w:rsid w:val="000913DA"/>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5295669">
      <w:bodyDiv w:val="1"/>
      <w:marLeft w:val="0"/>
      <w:marRight w:val="0"/>
      <w:marTop w:val="0"/>
      <w:marBottom w:val="0"/>
      <w:divBdr>
        <w:top w:val="none" w:sz="0" w:space="0" w:color="auto"/>
        <w:left w:val="none" w:sz="0" w:space="0" w:color="auto"/>
        <w:bottom w:val="none" w:sz="0" w:space="0" w:color="auto"/>
        <w:right w:val="none" w:sz="0" w:space="0" w:color="auto"/>
      </w:divBdr>
      <w:divsChild>
        <w:div w:id="1057704964">
          <w:marLeft w:val="14"/>
          <w:marRight w:val="58"/>
          <w:marTop w:val="20"/>
          <w:marBottom w:val="0"/>
          <w:divBdr>
            <w:top w:val="none" w:sz="0" w:space="0" w:color="auto"/>
            <w:left w:val="none" w:sz="0" w:space="0" w:color="auto"/>
            <w:bottom w:val="none" w:sz="0" w:space="0" w:color="auto"/>
            <w:right w:val="none" w:sz="0" w:space="0" w:color="auto"/>
          </w:divBdr>
        </w:div>
        <w:div w:id="859002696">
          <w:marLeft w:val="14"/>
          <w:marRight w:val="14"/>
          <w:marTop w:val="50"/>
          <w:marBottom w:val="0"/>
          <w:divBdr>
            <w:top w:val="none" w:sz="0" w:space="0" w:color="auto"/>
            <w:left w:val="none" w:sz="0" w:space="0" w:color="auto"/>
            <w:bottom w:val="none" w:sz="0" w:space="0" w:color="auto"/>
            <w:right w:val="none" w:sz="0" w:space="0" w:color="auto"/>
          </w:divBdr>
        </w:div>
        <w:div w:id="1245262270">
          <w:marLeft w:val="14"/>
          <w:marRight w:val="29"/>
          <w:marTop w:val="50"/>
          <w:marBottom w:val="0"/>
          <w:divBdr>
            <w:top w:val="none" w:sz="0" w:space="0" w:color="auto"/>
            <w:left w:val="none" w:sz="0" w:space="0" w:color="auto"/>
            <w:bottom w:val="none" w:sz="0" w:space="0" w:color="auto"/>
            <w:right w:val="none" w:sz="0" w:space="0" w:color="auto"/>
          </w:divBdr>
        </w:div>
        <w:div w:id="1146243994">
          <w:marLeft w:val="14"/>
          <w:marRight w:val="29"/>
          <w:marTop w:val="50"/>
          <w:marBottom w:val="0"/>
          <w:divBdr>
            <w:top w:val="none" w:sz="0" w:space="0" w:color="auto"/>
            <w:left w:val="none" w:sz="0" w:space="0" w:color="auto"/>
            <w:bottom w:val="none" w:sz="0" w:space="0" w:color="auto"/>
            <w:right w:val="none" w:sz="0" w:space="0" w:color="auto"/>
          </w:divBdr>
        </w:div>
        <w:div w:id="571433261">
          <w:marLeft w:val="14"/>
          <w:marRight w:val="14"/>
          <w:marTop w:val="50"/>
          <w:marBottom w:val="0"/>
          <w:divBdr>
            <w:top w:val="none" w:sz="0" w:space="0" w:color="auto"/>
            <w:left w:val="none" w:sz="0" w:space="0" w:color="auto"/>
            <w:bottom w:val="none" w:sz="0" w:space="0" w:color="auto"/>
            <w:right w:val="none" w:sz="0" w:space="0" w:color="auto"/>
          </w:divBdr>
        </w:div>
        <w:div w:id="687751897">
          <w:marLeft w:val="14"/>
          <w:marRight w:val="43"/>
          <w:marTop w:val="50"/>
          <w:marBottom w:val="0"/>
          <w:divBdr>
            <w:top w:val="none" w:sz="0" w:space="0" w:color="auto"/>
            <w:left w:val="none" w:sz="0" w:space="0" w:color="auto"/>
            <w:bottom w:val="none" w:sz="0" w:space="0" w:color="auto"/>
            <w:right w:val="none" w:sz="0" w:space="0" w:color="auto"/>
          </w:divBdr>
        </w:div>
      </w:divsChild>
    </w:div>
    <w:div w:id="762335948">
      <w:bodyDiv w:val="1"/>
      <w:marLeft w:val="0"/>
      <w:marRight w:val="0"/>
      <w:marTop w:val="0"/>
      <w:marBottom w:val="0"/>
      <w:divBdr>
        <w:top w:val="none" w:sz="0" w:space="0" w:color="auto"/>
        <w:left w:val="none" w:sz="0" w:space="0" w:color="auto"/>
        <w:bottom w:val="none" w:sz="0" w:space="0" w:color="auto"/>
        <w:right w:val="none" w:sz="0" w:space="0" w:color="auto"/>
      </w:divBdr>
    </w:div>
    <w:div w:id="844318982">
      <w:bodyDiv w:val="1"/>
      <w:marLeft w:val="0"/>
      <w:marRight w:val="0"/>
      <w:marTop w:val="0"/>
      <w:marBottom w:val="0"/>
      <w:divBdr>
        <w:top w:val="none" w:sz="0" w:space="0" w:color="auto"/>
        <w:left w:val="none" w:sz="0" w:space="0" w:color="auto"/>
        <w:bottom w:val="none" w:sz="0" w:space="0" w:color="auto"/>
        <w:right w:val="none" w:sz="0" w:space="0" w:color="auto"/>
      </w:divBdr>
    </w:div>
    <w:div w:id="858936725">
      <w:bodyDiv w:val="1"/>
      <w:marLeft w:val="0"/>
      <w:marRight w:val="0"/>
      <w:marTop w:val="0"/>
      <w:marBottom w:val="0"/>
      <w:divBdr>
        <w:top w:val="none" w:sz="0" w:space="0" w:color="auto"/>
        <w:left w:val="none" w:sz="0" w:space="0" w:color="auto"/>
        <w:bottom w:val="none" w:sz="0" w:space="0" w:color="auto"/>
        <w:right w:val="none" w:sz="0" w:space="0" w:color="auto"/>
      </w:divBdr>
    </w:div>
    <w:div w:id="1011681868">
      <w:bodyDiv w:val="1"/>
      <w:marLeft w:val="0"/>
      <w:marRight w:val="0"/>
      <w:marTop w:val="0"/>
      <w:marBottom w:val="0"/>
      <w:divBdr>
        <w:top w:val="none" w:sz="0" w:space="0" w:color="auto"/>
        <w:left w:val="none" w:sz="0" w:space="0" w:color="auto"/>
        <w:bottom w:val="none" w:sz="0" w:space="0" w:color="auto"/>
        <w:right w:val="none" w:sz="0" w:space="0" w:color="auto"/>
      </w:divBdr>
    </w:div>
    <w:div w:id="1227229512">
      <w:bodyDiv w:val="1"/>
      <w:marLeft w:val="0"/>
      <w:marRight w:val="0"/>
      <w:marTop w:val="0"/>
      <w:marBottom w:val="0"/>
      <w:divBdr>
        <w:top w:val="none" w:sz="0" w:space="0" w:color="auto"/>
        <w:left w:val="none" w:sz="0" w:space="0" w:color="auto"/>
        <w:bottom w:val="none" w:sz="0" w:space="0" w:color="auto"/>
        <w:right w:val="none" w:sz="0" w:space="0" w:color="auto"/>
      </w:divBdr>
    </w:div>
    <w:div w:id="1433817024">
      <w:bodyDiv w:val="1"/>
      <w:marLeft w:val="0"/>
      <w:marRight w:val="0"/>
      <w:marTop w:val="0"/>
      <w:marBottom w:val="0"/>
      <w:divBdr>
        <w:top w:val="none" w:sz="0" w:space="0" w:color="auto"/>
        <w:left w:val="none" w:sz="0" w:space="0" w:color="auto"/>
        <w:bottom w:val="none" w:sz="0" w:space="0" w:color="auto"/>
        <w:right w:val="none" w:sz="0" w:space="0" w:color="auto"/>
      </w:divBdr>
    </w:div>
    <w:div w:id="1460415665">
      <w:bodyDiv w:val="1"/>
      <w:marLeft w:val="0"/>
      <w:marRight w:val="0"/>
      <w:marTop w:val="0"/>
      <w:marBottom w:val="0"/>
      <w:divBdr>
        <w:top w:val="none" w:sz="0" w:space="0" w:color="auto"/>
        <w:left w:val="none" w:sz="0" w:space="0" w:color="auto"/>
        <w:bottom w:val="none" w:sz="0" w:space="0" w:color="auto"/>
        <w:right w:val="none" w:sz="0" w:space="0" w:color="auto"/>
      </w:divBdr>
    </w:div>
    <w:div w:id="1556038413">
      <w:bodyDiv w:val="1"/>
      <w:marLeft w:val="0"/>
      <w:marRight w:val="0"/>
      <w:marTop w:val="0"/>
      <w:marBottom w:val="0"/>
      <w:divBdr>
        <w:top w:val="none" w:sz="0" w:space="0" w:color="auto"/>
        <w:left w:val="none" w:sz="0" w:space="0" w:color="auto"/>
        <w:bottom w:val="none" w:sz="0" w:space="0" w:color="auto"/>
        <w:right w:val="none" w:sz="0" w:space="0" w:color="auto"/>
      </w:divBdr>
    </w:div>
    <w:div w:id="1592860897">
      <w:bodyDiv w:val="1"/>
      <w:marLeft w:val="0"/>
      <w:marRight w:val="0"/>
      <w:marTop w:val="0"/>
      <w:marBottom w:val="0"/>
      <w:divBdr>
        <w:top w:val="none" w:sz="0" w:space="0" w:color="auto"/>
        <w:left w:val="none" w:sz="0" w:space="0" w:color="auto"/>
        <w:bottom w:val="none" w:sz="0" w:space="0" w:color="auto"/>
        <w:right w:val="none" w:sz="0" w:space="0" w:color="auto"/>
      </w:divBdr>
    </w:div>
    <w:div w:id="1626035695">
      <w:bodyDiv w:val="1"/>
      <w:marLeft w:val="0"/>
      <w:marRight w:val="0"/>
      <w:marTop w:val="0"/>
      <w:marBottom w:val="0"/>
      <w:divBdr>
        <w:top w:val="none" w:sz="0" w:space="0" w:color="auto"/>
        <w:left w:val="none" w:sz="0" w:space="0" w:color="auto"/>
        <w:bottom w:val="none" w:sz="0" w:space="0" w:color="auto"/>
        <w:right w:val="none" w:sz="0" w:space="0" w:color="auto"/>
      </w:divBdr>
    </w:div>
    <w:div w:id="1681201172">
      <w:bodyDiv w:val="1"/>
      <w:marLeft w:val="0"/>
      <w:marRight w:val="0"/>
      <w:marTop w:val="0"/>
      <w:marBottom w:val="0"/>
      <w:divBdr>
        <w:top w:val="none" w:sz="0" w:space="0" w:color="auto"/>
        <w:left w:val="none" w:sz="0" w:space="0" w:color="auto"/>
        <w:bottom w:val="none" w:sz="0" w:space="0" w:color="auto"/>
        <w:right w:val="none" w:sz="0" w:space="0" w:color="auto"/>
      </w:divBdr>
    </w:div>
    <w:div w:id="1688562538">
      <w:bodyDiv w:val="1"/>
      <w:marLeft w:val="0"/>
      <w:marRight w:val="0"/>
      <w:marTop w:val="0"/>
      <w:marBottom w:val="0"/>
      <w:divBdr>
        <w:top w:val="none" w:sz="0" w:space="0" w:color="auto"/>
        <w:left w:val="none" w:sz="0" w:space="0" w:color="auto"/>
        <w:bottom w:val="none" w:sz="0" w:space="0" w:color="auto"/>
        <w:right w:val="none" w:sz="0" w:space="0" w:color="auto"/>
      </w:divBdr>
      <w:divsChild>
        <w:div w:id="776830854">
          <w:marLeft w:val="0"/>
          <w:marRight w:val="0"/>
          <w:marTop w:val="0"/>
          <w:marBottom w:val="0"/>
          <w:divBdr>
            <w:top w:val="none" w:sz="0" w:space="0" w:color="auto"/>
            <w:left w:val="none" w:sz="0" w:space="0" w:color="auto"/>
            <w:bottom w:val="none" w:sz="0" w:space="0" w:color="auto"/>
            <w:right w:val="none" w:sz="0" w:space="0" w:color="auto"/>
          </w:divBdr>
          <w:divsChild>
            <w:div w:id="2002002460">
              <w:marLeft w:val="0"/>
              <w:marRight w:val="0"/>
              <w:marTop w:val="0"/>
              <w:marBottom w:val="0"/>
              <w:divBdr>
                <w:top w:val="none" w:sz="0" w:space="0" w:color="auto"/>
                <w:left w:val="none" w:sz="0" w:space="0" w:color="auto"/>
                <w:bottom w:val="none" w:sz="0" w:space="0" w:color="auto"/>
                <w:right w:val="none" w:sz="0" w:space="0" w:color="auto"/>
              </w:divBdr>
              <w:divsChild>
                <w:div w:id="956906553">
                  <w:marLeft w:val="0"/>
                  <w:marRight w:val="0"/>
                  <w:marTop w:val="0"/>
                  <w:marBottom w:val="0"/>
                  <w:divBdr>
                    <w:top w:val="none" w:sz="0" w:space="0" w:color="auto"/>
                    <w:left w:val="none" w:sz="0" w:space="0" w:color="auto"/>
                    <w:bottom w:val="none" w:sz="0" w:space="0" w:color="auto"/>
                    <w:right w:val="none" w:sz="0" w:space="0" w:color="auto"/>
                  </w:divBdr>
                  <w:divsChild>
                    <w:div w:id="1664702405">
                      <w:marLeft w:val="0"/>
                      <w:marRight w:val="0"/>
                      <w:marTop w:val="0"/>
                      <w:marBottom w:val="0"/>
                      <w:divBdr>
                        <w:top w:val="none" w:sz="0" w:space="0" w:color="auto"/>
                        <w:left w:val="none" w:sz="0" w:space="0" w:color="auto"/>
                        <w:bottom w:val="none" w:sz="0" w:space="0" w:color="auto"/>
                        <w:right w:val="none" w:sz="0" w:space="0" w:color="auto"/>
                      </w:divBdr>
                      <w:divsChild>
                        <w:div w:id="591087910">
                          <w:marLeft w:val="0"/>
                          <w:marRight w:val="0"/>
                          <w:marTop w:val="0"/>
                          <w:marBottom w:val="0"/>
                          <w:divBdr>
                            <w:top w:val="none" w:sz="0" w:space="0" w:color="auto"/>
                            <w:left w:val="none" w:sz="0" w:space="0" w:color="auto"/>
                            <w:bottom w:val="none" w:sz="0" w:space="0" w:color="auto"/>
                            <w:right w:val="none" w:sz="0" w:space="0" w:color="auto"/>
                          </w:divBdr>
                          <w:divsChild>
                            <w:div w:id="2005013693">
                              <w:marLeft w:val="0"/>
                              <w:marRight w:val="0"/>
                              <w:marTop w:val="0"/>
                              <w:marBottom w:val="0"/>
                              <w:divBdr>
                                <w:top w:val="none" w:sz="0" w:space="0" w:color="auto"/>
                                <w:left w:val="none" w:sz="0" w:space="0" w:color="auto"/>
                                <w:bottom w:val="none" w:sz="0" w:space="0" w:color="auto"/>
                                <w:right w:val="none" w:sz="0" w:space="0" w:color="auto"/>
                              </w:divBdr>
                              <w:divsChild>
                                <w:div w:id="105464786">
                                  <w:marLeft w:val="0"/>
                                  <w:marRight w:val="0"/>
                                  <w:marTop w:val="0"/>
                                  <w:marBottom w:val="0"/>
                                  <w:divBdr>
                                    <w:top w:val="none" w:sz="0" w:space="0" w:color="auto"/>
                                    <w:left w:val="none" w:sz="0" w:space="0" w:color="auto"/>
                                    <w:bottom w:val="none" w:sz="0" w:space="0" w:color="auto"/>
                                    <w:right w:val="none" w:sz="0" w:space="0" w:color="auto"/>
                                  </w:divBdr>
                                  <w:divsChild>
                                    <w:div w:id="534924921">
                                      <w:marLeft w:val="0"/>
                                      <w:marRight w:val="0"/>
                                      <w:marTop w:val="0"/>
                                      <w:marBottom w:val="0"/>
                                      <w:divBdr>
                                        <w:top w:val="none" w:sz="0" w:space="0" w:color="auto"/>
                                        <w:left w:val="none" w:sz="0" w:space="0" w:color="auto"/>
                                        <w:bottom w:val="none" w:sz="0" w:space="0" w:color="auto"/>
                                        <w:right w:val="none" w:sz="0" w:space="0" w:color="auto"/>
                                      </w:divBdr>
                                      <w:divsChild>
                                        <w:div w:id="2085057658">
                                          <w:marLeft w:val="0"/>
                                          <w:marRight w:val="0"/>
                                          <w:marTop w:val="0"/>
                                          <w:marBottom w:val="0"/>
                                          <w:divBdr>
                                            <w:top w:val="none" w:sz="0" w:space="0" w:color="auto"/>
                                            <w:left w:val="none" w:sz="0" w:space="0" w:color="auto"/>
                                            <w:bottom w:val="none" w:sz="0" w:space="0" w:color="auto"/>
                                            <w:right w:val="none" w:sz="0" w:space="0" w:color="auto"/>
                                          </w:divBdr>
                                          <w:divsChild>
                                            <w:div w:id="1434664130">
                                              <w:marLeft w:val="0"/>
                                              <w:marRight w:val="0"/>
                                              <w:marTop w:val="0"/>
                                              <w:marBottom w:val="0"/>
                                              <w:divBdr>
                                                <w:top w:val="none" w:sz="0" w:space="0" w:color="auto"/>
                                                <w:left w:val="none" w:sz="0" w:space="0" w:color="auto"/>
                                                <w:bottom w:val="none" w:sz="0" w:space="0" w:color="auto"/>
                                                <w:right w:val="none" w:sz="0" w:space="0" w:color="auto"/>
                                              </w:divBdr>
                                              <w:divsChild>
                                                <w:div w:id="990645061">
                                                  <w:marLeft w:val="0"/>
                                                  <w:marRight w:val="0"/>
                                                  <w:marTop w:val="0"/>
                                                  <w:marBottom w:val="0"/>
                                                  <w:divBdr>
                                                    <w:top w:val="none" w:sz="0" w:space="0" w:color="auto"/>
                                                    <w:left w:val="none" w:sz="0" w:space="0" w:color="auto"/>
                                                    <w:bottom w:val="none" w:sz="0" w:space="0" w:color="auto"/>
                                                    <w:right w:val="none" w:sz="0" w:space="0" w:color="auto"/>
                                                  </w:divBdr>
                                                  <w:divsChild>
                                                    <w:div w:id="974528232">
                                                      <w:marLeft w:val="0"/>
                                                      <w:marRight w:val="0"/>
                                                      <w:marTop w:val="0"/>
                                                      <w:marBottom w:val="0"/>
                                                      <w:divBdr>
                                                        <w:top w:val="none" w:sz="0" w:space="0" w:color="auto"/>
                                                        <w:left w:val="none" w:sz="0" w:space="0" w:color="auto"/>
                                                        <w:bottom w:val="none" w:sz="0" w:space="0" w:color="auto"/>
                                                        <w:right w:val="none" w:sz="0" w:space="0" w:color="auto"/>
                                                      </w:divBdr>
                                                      <w:divsChild>
                                                        <w:div w:id="113109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0905771">
      <w:bodyDiv w:val="1"/>
      <w:marLeft w:val="0"/>
      <w:marRight w:val="0"/>
      <w:marTop w:val="0"/>
      <w:marBottom w:val="0"/>
      <w:divBdr>
        <w:top w:val="none" w:sz="0" w:space="0" w:color="auto"/>
        <w:left w:val="none" w:sz="0" w:space="0" w:color="auto"/>
        <w:bottom w:val="none" w:sz="0" w:space="0" w:color="auto"/>
        <w:right w:val="none" w:sz="0" w:space="0" w:color="auto"/>
      </w:divBdr>
    </w:div>
    <w:div w:id="1871184053">
      <w:bodyDiv w:val="1"/>
      <w:marLeft w:val="0"/>
      <w:marRight w:val="0"/>
      <w:marTop w:val="0"/>
      <w:marBottom w:val="0"/>
      <w:divBdr>
        <w:top w:val="none" w:sz="0" w:space="0" w:color="auto"/>
        <w:left w:val="none" w:sz="0" w:space="0" w:color="auto"/>
        <w:bottom w:val="none" w:sz="0" w:space="0" w:color="auto"/>
        <w:right w:val="none" w:sz="0" w:space="0" w:color="auto"/>
      </w:divBdr>
    </w:div>
    <w:div w:id="2063939259">
      <w:bodyDiv w:val="1"/>
      <w:marLeft w:val="0"/>
      <w:marRight w:val="0"/>
      <w:marTop w:val="0"/>
      <w:marBottom w:val="0"/>
      <w:divBdr>
        <w:top w:val="none" w:sz="0" w:space="0" w:color="auto"/>
        <w:left w:val="none" w:sz="0" w:space="0" w:color="auto"/>
        <w:bottom w:val="none" w:sz="0" w:space="0" w:color="auto"/>
        <w:right w:val="none" w:sz="0" w:space="0" w:color="auto"/>
      </w:divBdr>
    </w:div>
    <w:div w:id="2081948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1dt22ca018@dsatm.edu.in"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mailto:1dt22ca011@dsatm.edu.in"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ieeexplore.ieee.org/xpl/conhome/10590067/proceeding" TargetMode="External"/><Relationship Id="rId1" Type="http://schemas.openxmlformats.org/officeDocument/2006/relationships/numbering" Target="numbering.xml"/><Relationship Id="rId6" Type="http://schemas.openxmlformats.org/officeDocument/2006/relationships/hyperlink" Target="priyanka-csai@dsatm.edu.in" TargetMode="Externa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hyperlink" Target="https://ieeexplore.ieee.org/xpl/conhome/10541113/proceedin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hyperlink" Target="https://ieeexplore.ieee.org/author/37665291200" TargetMode="External"/><Relationship Id="rId10" Type="http://schemas.openxmlformats.org/officeDocument/2006/relationships/hyperlink" Target="mailto:1dt22ca008@dsatm.edu.in" TargetMode="External"/><Relationship Id="rId19" Type="http://schemas.openxmlformats.org/officeDocument/2006/relationships/image" Target="media/image9.png"/><Relationship Id="rId31" Type="http://schemas.openxmlformats.org/officeDocument/2006/relationships/hyperlink" Target="https://ieeexplore.ieee.org/author/38194909000" TargetMode="External"/><Relationship Id="rId4" Type="http://schemas.openxmlformats.org/officeDocument/2006/relationships/settings" Target="settings.xml"/><Relationship Id="rId9" Type="http://schemas.openxmlformats.org/officeDocument/2006/relationships/hyperlink" Target="mailto:1dt22ca041@dsatm.edu.in"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ieeexplore.ieee.org/author/625139638237583" TargetMode="External"/><Relationship Id="rId30" Type="http://schemas.openxmlformats.org/officeDocument/2006/relationships/hyperlink" Target="https://ieeexplore.ieee.org/xpl/RecentIssue.jsp?punumber=62876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305</TotalTime>
  <Pages>9</Pages>
  <Words>2129</Words>
  <Characters>12141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42</cp:revision>
  <cp:lastPrinted>2025-01-03T05:41:00Z</cp:lastPrinted>
  <dcterms:created xsi:type="dcterms:W3CDTF">2024-12-23T11:34:00Z</dcterms:created>
  <dcterms:modified xsi:type="dcterms:W3CDTF">2025-01-03T05:41:00Z</dcterms:modified>
</cp:coreProperties>
</file>